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C0" w:rsidRPr="00DD2C29" w:rsidRDefault="004452BF">
      <w:pPr>
        <w:rPr>
          <w:b/>
          <w:u w:val="single"/>
        </w:rPr>
      </w:pPr>
      <w:r w:rsidRPr="00DD2C29">
        <w:rPr>
          <w:b/>
          <w:u w:val="single"/>
        </w:rPr>
        <w:t>References to Booksellers</w:t>
      </w:r>
    </w:p>
    <w:tbl>
      <w:tblPr>
        <w:tblStyle w:val="MediumShading1-Accent2"/>
        <w:tblW w:w="0" w:type="auto"/>
        <w:tblLook w:val="04A0"/>
      </w:tblPr>
      <w:tblGrid>
        <w:gridCol w:w="3192"/>
        <w:gridCol w:w="3192"/>
        <w:gridCol w:w="3192"/>
      </w:tblGrid>
      <w:tr w:rsidR="004452BF" w:rsidTr="00686BD8">
        <w:trPr>
          <w:cnfStyle w:val="100000000000"/>
        </w:trPr>
        <w:tc>
          <w:tcPr>
            <w:cnfStyle w:val="001000000000"/>
            <w:tcW w:w="3192" w:type="dxa"/>
          </w:tcPr>
          <w:p w:rsidR="004452BF" w:rsidRDefault="00DD2C29">
            <w:r>
              <w:t>Quote</w:t>
            </w:r>
          </w:p>
        </w:tc>
        <w:tc>
          <w:tcPr>
            <w:tcW w:w="3192" w:type="dxa"/>
          </w:tcPr>
          <w:p w:rsidR="004452BF" w:rsidRDefault="00DD2C29">
            <w:pPr>
              <w:cnfStyle w:val="100000000000"/>
            </w:pPr>
            <w:r>
              <w:t>Context</w:t>
            </w:r>
          </w:p>
        </w:tc>
        <w:tc>
          <w:tcPr>
            <w:tcW w:w="3192" w:type="dxa"/>
          </w:tcPr>
          <w:p w:rsidR="004452BF" w:rsidRDefault="00DD2C29">
            <w:pPr>
              <w:cnfStyle w:val="100000000000"/>
            </w:pPr>
            <w:r>
              <w:t>References</w:t>
            </w:r>
          </w:p>
        </w:tc>
      </w:tr>
      <w:tr w:rsidR="004452BF" w:rsidTr="00686BD8">
        <w:trPr>
          <w:cnfStyle w:val="000000100000"/>
        </w:trPr>
        <w:tc>
          <w:tcPr>
            <w:cnfStyle w:val="001000000000"/>
            <w:tcW w:w="3192" w:type="dxa"/>
          </w:tcPr>
          <w:p w:rsidR="004452BF" w:rsidRPr="00DD2C29" w:rsidRDefault="004452BF">
            <w:pPr>
              <w:rPr>
                <w:b w:val="0"/>
              </w:rPr>
            </w:pPr>
            <w:r w:rsidRPr="00DD2C29">
              <w:rPr>
                <w:rStyle w:val="apple-style-span"/>
                <w:rFonts w:ascii="Trebuchet MS" w:hAnsi="Trebuchet MS"/>
                <w:b w:val="0"/>
                <w:sz w:val="17"/>
                <w:szCs w:val="17"/>
              </w:rPr>
              <w:t xml:space="preserve">I.xiv </w:t>
            </w:r>
            <w:r w:rsidRPr="00DD2C29">
              <w:rPr>
                <w:rStyle w:val="apple-style-span"/>
                <w:rFonts w:ascii="Trebuchet MS" w:hAnsi="Trebuchet MS"/>
                <w:b w:val="0"/>
                <w:sz w:val="17"/>
                <w:szCs w:val="17"/>
              </w:rPr>
              <w:sym w:font="Wingdings" w:char="F0E0"/>
            </w:r>
            <w:r w:rsidRPr="00DD2C29">
              <w:rPr>
                <w:rStyle w:val="apple-style-span"/>
                <w:rFonts w:ascii="Trebuchet MS" w:hAnsi="Trebuchet MS"/>
                <w:b w:val="0"/>
                <w:sz w:val="17"/>
                <w:szCs w:val="17"/>
              </w:rPr>
              <w:t xml:space="preserve"> These unforeseen stoppages, which I own I had no conception of when I first set out ; -- but which, I am convinced now, will rather increase than diminish as I advance, -- have struck out a hint which I am resolved to follow ; -- and that is, -- not to be in a hurry ; -- but to go on leisurely, writing and publishing two volumes  of my life every year ; ---- which, if I am suffered to go on quietly, and can make a tolerable bargain with my bookseller, I shall continue to do as long as I live.</w:t>
            </w:r>
          </w:p>
        </w:tc>
        <w:tc>
          <w:tcPr>
            <w:tcW w:w="3192" w:type="dxa"/>
          </w:tcPr>
          <w:p w:rsidR="004452BF" w:rsidRDefault="004452BF">
            <w:pPr>
              <w:cnfStyle w:val="000000100000"/>
            </w:pPr>
          </w:p>
        </w:tc>
        <w:tc>
          <w:tcPr>
            <w:tcW w:w="3192" w:type="dxa"/>
          </w:tcPr>
          <w:p w:rsidR="004452BF" w:rsidRPr="00DD2C29" w:rsidRDefault="00DD2C29">
            <w:pPr>
              <w:cnfStyle w:val="000000100000"/>
              <w:rPr>
                <w:sz w:val="18"/>
                <w:szCs w:val="18"/>
              </w:rPr>
            </w:pPr>
            <w:r w:rsidRPr="00DD2C29">
              <w:rPr>
                <w:sz w:val="18"/>
                <w:szCs w:val="18"/>
              </w:rPr>
              <w:t xml:space="preserve">Although Sterne had originally intended to have </w:t>
            </w:r>
            <w:proofErr w:type="spellStart"/>
            <w:r w:rsidRPr="00DD2C29">
              <w:rPr>
                <w:sz w:val="18"/>
                <w:szCs w:val="18"/>
              </w:rPr>
              <w:t>Dodsley</w:t>
            </w:r>
            <w:proofErr w:type="spellEnd"/>
            <w:r w:rsidRPr="00DD2C29">
              <w:rPr>
                <w:sz w:val="18"/>
                <w:szCs w:val="18"/>
              </w:rPr>
              <w:t xml:space="preserve"> publish his first volume, the latter refused, afraid t</w:t>
            </w:r>
            <w:r w:rsidR="006277E8">
              <w:rPr>
                <w:sz w:val="18"/>
                <w:szCs w:val="18"/>
              </w:rPr>
              <w:t>hat the demanded cost (</w:t>
            </w:r>
            <w:r w:rsidR="006277E8">
              <w:rPr>
                <w:rFonts w:cstheme="minorHAnsi"/>
                <w:sz w:val="18"/>
                <w:szCs w:val="18"/>
              </w:rPr>
              <w:t>£</w:t>
            </w:r>
            <w:proofErr w:type="gramStart"/>
            <w:r w:rsidR="006277E8">
              <w:rPr>
                <w:sz w:val="18"/>
                <w:szCs w:val="18"/>
              </w:rPr>
              <w:t xml:space="preserve">50 </w:t>
            </w:r>
            <w:r w:rsidRPr="00DD2C29">
              <w:rPr>
                <w:sz w:val="18"/>
                <w:szCs w:val="18"/>
              </w:rPr>
              <w:t>)</w:t>
            </w:r>
            <w:proofErr w:type="gramEnd"/>
            <w:r w:rsidRPr="00DD2C29">
              <w:rPr>
                <w:sz w:val="18"/>
                <w:szCs w:val="18"/>
              </w:rPr>
              <w:t xml:space="preserve"> was too prohibitive. Although this may not be a direct reference to that, it is clear that Sterne –and </w:t>
            </w:r>
            <w:proofErr w:type="spellStart"/>
            <w:r w:rsidRPr="00DD2C29">
              <w:rPr>
                <w:sz w:val="18"/>
                <w:szCs w:val="18"/>
              </w:rPr>
              <w:t>Shandy</w:t>
            </w:r>
            <w:proofErr w:type="spellEnd"/>
            <w:r w:rsidRPr="00DD2C29">
              <w:rPr>
                <w:sz w:val="18"/>
                <w:szCs w:val="18"/>
              </w:rPr>
              <w:t>—were quite aware that writing a book was just step one of having it delivered to a reader!</w:t>
            </w:r>
          </w:p>
        </w:tc>
      </w:tr>
      <w:tr w:rsidR="004452BF" w:rsidTr="00686BD8">
        <w:trPr>
          <w:cnfStyle w:val="000000010000"/>
        </w:trPr>
        <w:tc>
          <w:tcPr>
            <w:cnfStyle w:val="001000000000"/>
            <w:tcW w:w="3192" w:type="dxa"/>
          </w:tcPr>
          <w:p w:rsidR="009278B6" w:rsidRDefault="009278B6">
            <w:pPr>
              <w:rPr>
                <w:rFonts w:ascii="Trebuchet MS" w:hAnsi="Trebuchet MS"/>
                <w:color w:val="003300"/>
                <w:sz w:val="17"/>
                <w:szCs w:val="17"/>
              </w:rPr>
            </w:pPr>
          </w:p>
          <w:p w:rsidR="004452BF" w:rsidRPr="00DD2C29" w:rsidRDefault="009278B6">
            <w:pPr>
              <w:rPr>
                <w:rFonts w:ascii="Trebuchet MS" w:hAnsi="Trebuchet MS"/>
                <w:b w:val="0"/>
                <w:color w:val="003300"/>
                <w:sz w:val="17"/>
                <w:szCs w:val="17"/>
              </w:rPr>
            </w:pPr>
            <w:proofErr w:type="spellStart"/>
            <w:r w:rsidRPr="00DD2C29">
              <w:rPr>
                <w:rFonts w:ascii="Trebuchet MS" w:hAnsi="Trebuchet MS"/>
                <w:b w:val="0"/>
                <w:color w:val="003300"/>
                <w:sz w:val="17"/>
                <w:szCs w:val="17"/>
              </w:rPr>
              <w:t>IV.xiii</w:t>
            </w:r>
            <w:proofErr w:type="spellEnd"/>
            <w:r w:rsidRPr="00DD2C29">
              <w:rPr>
                <w:rFonts w:ascii="Trebuchet MS" w:hAnsi="Trebuchet MS"/>
                <w:b w:val="0"/>
                <w:color w:val="003300"/>
                <w:sz w:val="17"/>
                <w:szCs w:val="17"/>
              </w:rPr>
              <w:t xml:space="preserve"> </w:t>
            </w:r>
            <w:r w:rsidRPr="00DD2C29">
              <w:rPr>
                <w:rFonts w:ascii="Trebuchet MS" w:hAnsi="Trebuchet MS"/>
                <w:b w:val="0"/>
                <w:color w:val="003300"/>
                <w:sz w:val="17"/>
                <w:szCs w:val="17"/>
              </w:rPr>
              <w:sym w:font="Wingdings" w:char="F0E0"/>
            </w:r>
            <w:r w:rsidRPr="00DD2C29">
              <w:rPr>
                <w:rFonts w:ascii="Trebuchet MS" w:hAnsi="Trebuchet MS"/>
                <w:b w:val="0"/>
                <w:color w:val="003300"/>
                <w:sz w:val="17"/>
                <w:szCs w:val="17"/>
              </w:rPr>
              <w:t xml:space="preserve"> HOLLA! -- </w:t>
            </w:r>
            <w:proofErr w:type="gramStart"/>
            <w:r w:rsidRPr="00DD2C29">
              <w:rPr>
                <w:rFonts w:ascii="Trebuchet MS" w:hAnsi="Trebuchet MS"/>
                <w:b w:val="0"/>
                <w:color w:val="003300"/>
                <w:sz w:val="17"/>
                <w:szCs w:val="17"/>
              </w:rPr>
              <w:t>you</w:t>
            </w:r>
            <w:proofErr w:type="gramEnd"/>
            <w:r w:rsidRPr="00DD2C29">
              <w:rPr>
                <w:rFonts w:ascii="Trebuchet MS" w:hAnsi="Trebuchet MS"/>
                <w:b w:val="0"/>
                <w:color w:val="003300"/>
                <w:sz w:val="17"/>
                <w:szCs w:val="17"/>
              </w:rPr>
              <w:t xml:space="preserve"> chairman ! </w:t>
            </w:r>
            <w:proofErr w:type="gramStart"/>
            <w:r w:rsidRPr="00DD2C29">
              <w:rPr>
                <w:rFonts w:ascii="Trebuchet MS" w:hAnsi="Trebuchet MS"/>
                <w:b w:val="0"/>
                <w:color w:val="003300"/>
                <w:sz w:val="17"/>
                <w:szCs w:val="17"/>
              </w:rPr>
              <w:t>-- here's</w:t>
            </w:r>
            <w:proofErr w:type="gramEnd"/>
            <w:r w:rsidRPr="00DD2C29">
              <w:rPr>
                <w:rFonts w:ascii="Trebuchet MS" w:hAnsi="Trebuchet MS"/>
                <w:b w:val="0"/>
                <w:color w:val="003300"/>
                <w:sz w:val="17"/>
                <w:szCs w:val="17"/>
              </w:rPr>
              <w:t xml:space="preserve"> sixpence -- do step into that bookseller's shop, and call me a Day-talk </w:t>
            </w:r>
            <w:proofErr w:type="spellStart"/>
            <w:r w:rsidRPr="00DD2C29">
              <w:rPr>
                <w:rFonts w:ascii="Trebuchet MS" w:hAnsi="Trebuchet MS"/>
                <w:b w:val="0"/>
                <w:color w:val="003300"/>
                <w:sz w:val="17"/>
                <w:szCs w:val="17"/>
              </w:rPr>
              <w:t>critick</w:t>
            </w:r>
            <w:proofErr w:type="spellEnd"/>
            <w:r w:rsidRPr="00DD2C29">
              <w:rPr>
                <w:rFonts w:ascii="Trebuchet MS" w:hAnsi="Trebuchet MS"/>
                <w:b w:val="0"/>
                <w:color w:val="003300"/>
                <w:sz w:val="17"/>
                <w:szCs w:val="17"/>
              </w:rPr>
              <w:t>. I am very willing to give any one of '</w:t>
            </w:r>
            <w:proofErr w:type="spellStart"/>
            <w:r w:rsidRPr="00DD2C29">
              <w:rPr>
                <w:rFonts w:ascii="Trebuchet MS" w:hAnsi="Trebuchet MS"/>
                <w:b w:val="0"/>
                <w:color w:val="003300"/>
                <w:sz w:val="17"/>
                <w:szCs w:val="17"/>
              </w:rPr>
              <w:t>em</w:t>
            </w:r>
            <w:proofErr w:type="spellEnd"/>
            <w:r w:rsidRPr="00DD2C29">
              <w:rPr>
                <w:rFonts w:ascii="Trebuchet MS" w:hAnsi="Trebuchet MS"/>
                <w:b w:val="0"/>
                <w:color w:val="003300"/>
                <w:sz w:val="17"/>
                <w:szCs w:val="17"/>
              </w:rPr>
              <w:t xml:space="preserve"> a crown to help me with his tackling, to get my father and my uncle Toby off the stairs, and to put them to bed. --</w:t>
            </w:r>
          </w:p>
        </w:tc>
        <w:tc>
          <w:tcPr>
            <w:tcW w:w="3192" w:type="dxa"/>
          </w:tcPr>
          <w:p w:rsidR="004452BF" w:rsidRDefault="004452BF">
            <w:pPr>
              <w:cnfStyle w:val="000000010000"/>
            </w:pPr>
          </w:p>
        </w:tc>
        <w:tc>
          <w:tcPr>
            <w:tcW w:w="3192" w:type="dxa"/>
          </w:tcPr>
          <w:p w:rsidR="004452BF" w:rsidRDefault="004452BF">
            <w:pPr>
              <w:cnfStyle w:val="000000010000"/>
            </w:pPr>
          </w:p>
        </w:tc>
      </w:tr>
      <w:tr w:rsidR="004452BF" w:rsidTr="00686BD8">
        <w:trPr>
          <w:cnfStyle w:val="000000100000"/>
        </w:trPr>
        <w:tc>
          <w:tcPr>
            <w:cnfStyle w:val="001000000000"/>
            <w:tcW w:w="3192" w:type="dxa"/>
          </w:tcPr>
          <w:p w:rsidR="004452BF" w:rsidRDefault="004452BF"/>
          <w:p w:rsidR="00D432FD" w:rsidRPr="00DD2C29" w:rsidRDefault="00D432FD">
            <w:pPr>
              <w:rPr>
                <w:rFonts w:ascii="Trebuchet MS" w:hAnsi="Trebuchet MS"/>
                <w:b w:val="0"/>
                <w:color w:val="003300"/>
                <w:sz w:val="17"/>
                <w:szCs w:val="17"/>
              </w:rPr>
            </w:pPr>
            <w:proofErr w:type="spellStart"/>
            <w:r w:rsidRPr="00DD2C29">
              <w:rPr>
                <w:rStyle w:val="apple-style-span"/>
                <w:rFonts w:ascii="Trebuchet MS" w:hAnsi="Trebuchet MS"/>
                <w:b w:val="0"/>
                <w:color w:val="003300"/>
                <w:sz w:val="17"/>
                <w:szCs w:val="17"/>
              </w:rPr>
              <w:t>VII.xxxvii</w:t>
            </w:r>
            <w:proofErr w:type="spellEnd"/>
            <w:r w:rsidRPr="00DD2C29">
              <w:rPr>
                <w:rStyle w:val="apple-style-span"/>
                <w:rFonts w:ascii="Trebuchet MS" w:hAnsi="Trebuchet MS"/>
                <w:b w:val="0"/>
                <w:color w:val="003300"/>
                <w:sz w:val="17"/>
                <w:szCs w:val="17"/>
              </w:rPr>
              <w:t xml:space="preserve"> </w:t>
            </w:r>
            <w:r w:rsidRPr="00DD2C29">
              <w:rPr>
                <w:rStyle w:val="apple-style-span"/>
                <w:rFonts w:ascii="Trebuchet MS" w:hAnsi="Trebuchet MS"/>
                <w:b w:val="0"/>
                <w:color w:val="003300"/>
                <w:sz w:val="17"/>
                <w:szCs w:val="17"/>
              </w:rPr>
              <w:sym w:font="Wingdings" w:char="F0E0"/>
            </w:r>
            <w:r w:rsidRPr="00DD2C29">
              <w:rPr>
                <w:rStyle w:val="apple-style-span"/>
                <w:rFonts w:ascii="Trebuchet MS" w:hAnsi="Trebuchet MS"/>
                <w:b w:val="0"/>
                <w:color w:val="003300"/>
                <w:sz w:val="17"/>
                <w:szCs w:val="17"/>
              </w:rPr>
              <w:t xml:space="preserve"> I leave this void space that the reader may swear into it, any oath that he is most accustomed to -- For my own part, if ever I swore  a whole oath into a vacancy in my life, I think it was into that -- * * *  * * * *   * *, said I -- and so my remarks through France, which were as full of wit, as an egg is full of meat, and as well worth four hundred guineas, as the said egg is worth a penny -- Have I been selling here to a chaise-</w:t>
            </w:r>
            <w:proofErr w:type="spellStart"/>
            <w:r w:rsidRPr="00DD2C29">
              <w:rPr>
                <w:rStyle w:val="apple-style-span"/>
                <w:rFonts w:ascii="Trebuchet MS" w:hAnsi="Trebuchet MS"/>
                <w:b w:val="0"/>
                <w:color w:val="003300"/>
                <w:sz w:val="17"/>
                <w:szCs w:val="17"/>
              </w:rPr>
              <w:t>vamper</w:t>
            </w:r>
            <w:proofErr w:type="spellEnd"/>
            <w:r w:rsidRPr="00DD2C29">
              <w:rPr>
                <w:rStyle w:val="apple-style-span"/>
                <w:rFonts w:ascii="Trebuchet MS" w:hAnsi="Trebuchet MS"/>
                <w:b w:val="0"/>
                <w:color w:val="003300"/>
                <w:sz w:val="17"/>
                <w:szCs w:val="17"/>
              </w:rPr>
              <w:t xml:space="preserve"> -- for four Louis </w:t>
            </w:r>
            <w:proofErr w:type="spellStart"/>
            <w:r w:rsidRPr="00DD2C29">
              <w:rPr>
                <w:rStyle w:val="apple-style-span"/>
                <w:rFonts w:ascii="Trebuchet MS" w:hAnsi="Trebuchet MS"/>
                <w:b w:val="0"/>
                <w:color w:val="003300"/>
                <w:sz w:val="17"/>
                <w:szCs w:val="17"/>
              </w:rPr>
              <w:t>d'Ors</w:t>
            </w:r>
            <w:proofErr w:type="spellEnd"/>
            <w:r w:rsidRPr="00DD2C29">
              <w:rPr>
                <w:rStyle w:val="apple-style-span"/>
                <w:rFonts w:ascii="Trebuchet MS" w:hAnsi="Trebuchet MS"/>
                <w:b w:val="0"/>
                <w:color w:val="003300"/>
                <w:sz w:val="17"/>
                <w:szCs w:val="17"/>
              </w:rPr>
              <w:t xml:space="preserve"> -- and giving him a post-chaise (by heaven) worth six into the bargain ; had it been to </w:t>
            </w:r>
            <w:proofErr w:type="spellStart"/>
            <w:r w:rsidRPr="00DD2C29">
              <w:rPr>
                <w:rStyle w:val="apple-style-span"/>
                <w:rFonts w:ascii="Trebuchet MS" w:hAnsi="Trebuchet MS"/>
                <w:b w:val="0"/>
                <w:color w:val="003300"/>
                <w:sz w:val="17"/>
                <w:szCs w:val="17"/>
              </w:rPr>
              <w:t>Dodsley</w:t>
            </w:r>
            <w:proofErr w:type="spellEnd"/>
            <w:r w:rsidRPr="00DD2C29">
              <w:rPr>
                <w:rStyle w:val="apple-style-span"/>
                <w:rFonts w:ascii="Trebuchet MS" w:hAnsi="Trebuchet MS"/>
                <w:b w:val="0"/>
                <w:color w:val="003300"/>
                <w:sz w:val="17"/>
                <w:szCs w:val="17"/>
              </w:rPr>
              <w:t>, or Becket, or any creditable bookseller, who was either leaving off business, and wanted a post-chaise -- or who was beginning it -- and wanted my remarks, and two or three guineas along with them -- I could have borne it -- but to a chaise-</w:t>
            </w:r>
            <w:proofErr w:type="spellStart"/>
            <w:r w:rsidRPr="00DD2C29">
              <w:rPr>
                <w:rStyle w:val="apple-style-span"/>
                <w:rFonts w:ascii="Trebuchet MS" w:hAnsi="Trebuchet MS"/>
                <w:b w:val="0"/>
                <w:color w:val="003300"/>
                <w:sz w:val="17"/>
                <w:szCs w:val="17"/>
              </w:rPr>
              <w:t>vamper</w:t>
            </w:r>
            <w:proofErr w:type="spellEnd"/>
            <w:r w:rsidRPr="00DD2C29">
              <w:rPr>
                <w:rStyle w:val="apple-style-span"/>
                <w:rFonts w:ascii="Trebuchet MS" w:hAnsi="Trebuchet MS"/>
                <w:b w:val="0"/>
                <w:color w:val="003300"/>
                <w:sz w:val="17"/>
                <w:szCs w:val="17"/>
              </w:rPr>
              <w:t>!</w:t>
            </w:r>
          </w:p>
        </w:tc>
        <w:tc>
          <w:tcPr>
            <w:tcW w:w="3192" w:type="dxa"/>
          </w:tcPr>
          <w:p w:rsidR="004452BF" w:rsidRDefault="004452BF">
            <w:pPr>
              <w:cnfStyle w:val="000000100000"/>
            </w:pPr>
          </w:p>
          <w:p w:rsidR="00DD2C29" w:rsidRDefault="00DD2C29" w:rsidP="00DD2C29">
            <w:pPr>
              <w:cnfStyle w:val="000000100000"/>
              <w:rPr>
                <w:sz w:val="18"/>
                <w:szCs w:val="18"/>
              </w:rPr>
            </w:pPr>
            <w:proofErr w:type="spellStart"/>
            <w:r>
              <w:rPr>
                <w:sz w:val="18"/>
                <w:szCs w:val="18"/>
              </w:rPr>
              <w:t>Shandy</w:t>
            </w:r>
            <w:proofErr w:type="spellEnd"/>
            <w:r>
              <w:rPr>
                <w:sz w:val="18"/>
                <w:szCs w:val="18"/>
              </w:rPr>
              <w:t xml:space="preserve"> complains about </w:t>
            </w:r>
            <w:r w:rsidR="00686BD8">
              <w:rPr>
                <w:sz w:val="18"/>
                <w:szCs w:val="18"/>
              </w:rPr>
              <w:t xml:space="preserve">the bad bargain he got selling his chaise, and adds in another quip about the value of booksellers and the relative importance of their jobs. </w:t>
            </w:r>
          </w:p>
          <w:p w:rsidR="00686BD8" w:rsidRDefault="00686BD8" w:rsidP="00DD2C29">
            <w:pPr>
              <w:cnfStyle w:val="000000100000"/>
              <w:rPr>
                <w:sz w:val="18"/>
                <w:szCs w:val="18"/>
              </w:rPr>
            </w:pPr>
          </w:p>
          <w:p w:rsidR="00686BD8" w:rsidRPr="00DD2C29" w:rsidRDefault="00686BD8" w:rsidP="00DD2C29">
            <w:pPr>
              <w:cnfStyle w:val="000000100000"/>
              <w:rPr>
                <w:sz w:val="18"/>
                <w:szCs w:val="18"/>
              </w:rPr>
            </w:pPr>
            <w:r>
              <w:rPr>
                <w:sz w:val="18"/>
                <w:szCs w:val="18"/>
              </w:rPr>
              <w:t xml:space="preserve">The great irony here is that </w:t>
            </w:r>
            <w:proofErr w:type="spellStart"/>
            <w:r>
              <w:rPr>
                <w:sz w:val="18"/>
                <w:szCs w:val="18"/>
              </w:rPr>
              <w:t>Tristram</w:t>
            </w:r>
            <w:proofErr w:type="spellEnd"/>
            <w:r>
              <w:rPr>
                <w:sz w:val="18"/>
                <w:szCs w:val="18"/>
              </w:rPr>
              <w:t xml:space="preserve"> has left part of his book in the chaise and so is unwittingly selling his writings along with the coach. Call me crazy, but I think this is a disguised critique of the bad bargain writers ended up getting when selling their work (especially if they were in dire need for money and could not bargain much).</w:t>
            </w:r>
          </w:p>
        </w:tc>
        <w:tc>
          <w:tcPr>
            <w:tcW w:w="3192" w:type="dxa"/>
          </w:tcPr>
          <w:p w:rsidR="004452BF" w:rsidRDefault="004452BF">
            <w:pPr>
              <w:cnfStyle w:val="000000100000"/>
            </w:pPr>
          </w:p>
          <w:p w:rsidR="00686BD8" w:rsidRPr="006277E8" w:rsidRDefault="006277E8">
            <w:pPr>
              <w:cnfStyle w:val="000000100000"/>
              <w:rPr>
                <w:sz w:val="18"/>
                <w:szCs w:val="18"/>
              </w:rPr>
            </w:pPr>
            <w:r w:rsidRPr="006277E8">
              <w:rPr>
                <w:sz w:val="18"/>
                <w:szCs w:val="18"/>
              </w:rPr>
              <w:t>Although authors by this time held copyright (according to Jack Lynch, “Publishers have no perpetual common-law copyright, said the Lords; the government gives authors the exclusive but limited right to copy their works. Authors can sell that right to publishers, but when that right expires, works can be copied freely by anyone</w:t>
            </w:r>
            <w:r>
              <w:rPr>
                <w:sz w:val="18"/>
                <w:szCs w:val="18"/>
              </w:rPr>
              <w:t xml:space="preserve">”) they often had to bargain with the booksellers and publishers to get their material produced. Sterne is one such case: he passed over copyright to </w:t>
            </w:r>
            <w:proofErr w:type="spellStart"/>
            <w:r>
              <w:rPr>
                <w:sz w:val="18"/>
                <w:szCs w:val="18"/>
              </w:rPr>
              <w:t>Dodsley</w:t>
            </w:r>
            <w:proofErr w:type="spellEnd"/>
            <w:r>
              <w:rPr>
                <w:sz w:val="18"/>
                <w:szCs w:val="18"/>
              </w:rPr>
              <w:t xml:space="preserve"> in exchange for having him print </w:t>
            </w:r>
            <w:r>
              <w:rPr>
                <w:i/>
                <w:sz w:val="18"/>
                <w:szCs w:val="18"/>
              </w:rPr>
              <w:t xml:space="preserve">TS </w:t>
            </w:r>
            <w:r>
              <w:rPr>
                <w:sz w:val="18"/>
                <w:szCs w:val="18"/>
              </w:rPr>
              <w:t xml:space="preserve">(see Curtis, “The First Printer of </w:t>
            </w:r>
            <w:proofErr w:type="spellStart"/>
            <w:r>
              <w:rPr>
                <w:i/>
                <w:sz w:val="18"/>
                <w:szCs w:val="18"/>
              </w:rPr>
              <w:t>Tristram</w:t>
            </w:r>
            <w:proofErr w:type="spellEnd"/>
            <w:r>
              <w:rPr>
                <w:i/>
                <w:sz w:val="18"/>
                <w:szCs w:val="18"/>
              </w:rPr>
              <w:t xml:space="preserve"> </w:t>
            </w:r>
            <w:proofErr w:type="spellStart"/>
            <w:r>
              <w:rPr>
                <w:i/>
                <w:sz w:val="18"/>
                <w:szCs w:val="18"/>
              </w:rPr>
              <w:t>Shandy</w:t>
            </w:r>
            <w:proofErr w:type="spellEnd"/>
            <w:r>
              <w:rPr>
                <w:sz w:val="18"/>
                <w:szCs w:val="18"/>
              </w:rPr>
              <w:t>” PMLA 47.3).</w:t>
            </w:r>
          </w:p>
        </w:tc>
      </w:tr>
    </w:tbl>
    <w:p w:rsidR="004452BF" w:rsidRDefault="004452BF"/>
    <w:p w:rsidR="004452BF" w:rsidRPr="00686BD8" w:rsidRDefault="004452BF">
      <w:pPr>
        <w:rPr>
          <w:rFonts w:ascii="Trebuchet MS" w:hAnsi="Trebuchet MS"/>
          <w:b/>
          <w:color w:val="003300"/>
          <w:sz w:val="17"/>
          <w:szCs w:val="17"/>
          <w:u w:val="single"/>
        </w:rPr>
      </w:pPr>
      <w:r w:rsidRPr="00686BD8">
        <w:rPr>
          <w:b/>
          <w:u w:val="single"/>
        </w:rPr>
        <w:t>References to Print/Printing/Printers (</w:t>
      </w:r>
      <w:r w:rsidRPr="00686BD8">
        <w:rPr>
          <w:rStyle w:val="apple-style-span"/>
          <w:rFonts w:ascii="Trebuchet MS" w:hAnsi="Trebuchet MS"/>
          <w:b/>
          <w:color w:val="003300"/>
          <w:sz w:val="17"/>
          <w:szCs w:val="17"/>
          <w:u w:val="single"/>
        </w:rPr>
        <w:t>Other references to print and imprinting in the book refer to the marks made on paper or on an individual and, thus—though one could make an argument to the contrary—do not belong in this indexing list. )</w:t>
      </w:r>
    </w:p>
    <w:tbl>
      <w:tblPr>
        <w:tblStyle w:val="MediumShading1-Accent2"/>
        <w:tblW w:w="0" w:type="auto"/>
        <w:tblLook w:val="04A0"/>
      </w:tblPr>
      <w:tblGrid>
        <w:gridCol w:w="3192"/>
        <w:gridCol w:w="3192"/>
        <w:gridCol w:w="3192"/>
      </w:tblGrid>
      <w:tr w:rsidR="004452BF" w:rsidTr="00686BD8">
        <w:trPr>
          <w:cnfStyle w:val="100000000000"/>
        </w:trPr>
        <w:tc>
          <w:tcPr>
            <w:cnfStyle w:val="001000000000"/>
            <w:tcW w:w="3192" w:type="dxa"/>
          </w:tcPr>
          <w:p w:rsidR="004452BF" w:rsidRDefault="00686BD8">
            <w:r>
              <w:t>Quote</w:t>
            </w:r>
          </w:p>
        </w:tc>
        <w:tc>
          <w:tcPr>
            <w:tcW w:w="3192" w:type="dxa"/>
          </w:tcPr>
          <w:p w:rsidR="004452BF" w:rsidRDefault="00686BD8">
            <w:pPr>
              <w:cnfStyle w:val="100000000000"/>
            </w:pPr>
            <w:r>
              <w:t>Context</w:t>
            </w:r>
          </w:p>
        </w:tc>
        <w:tc>
          <w:tcPr>
            <w:tcW w:w="3192" w:type="dxa"/>
          </w:tcPr>
          <w:p w:rsidR="004452BF" w:rsidRDefault="00686BD8">
            <w:pPr>
              <w:cnfStyle w:val="100000000000"/>
            </w:pPr>
            <w:r>
              <w:t>Reference</w:t>
            </w:r>
          </w:p>
        </w:tc>
      </w:tr>
      <w:tr w:rsidR="004452BF" w:rsidRPr="00686BD8" w:rsidTr="00686BD8">
        <w:trPr>
          <w:cnfStyle w:val="000000100000"/>
        </w:trPr>
        <w:tc>
          <w:tcPr>
            <w:cnfStyle w:val="001000000000"/>
            <w:tcW w:w="3192" w:type="dxa"/>
          </w:tcPr>
          <w:p w:rsidR="004452BF" w:rsidRPr="00686BD8" w:rsidRDefault="004452BF">
            <w:pPr>
              <w:rPr>
                <w:rFonts w:ascii="Trebuchet MS" w:hAnsi="Trebuchet MS"/>
                <w:b w:val="0"/>
                <w:sz w:val="17"/>
                <w:szCs w:val="17"/>
              </w:rPr>
            </w:pPr>
          </w:p>
          <w:p w:rsidR="004452BF" w:rsidRPr="00686BD8" w:rsidRDefault="004452BF">
            <w:pPr>
              <w:rPr>
                <w:rFonts w:ascii="Trebuchet MS" w:hAnsi="Trebuchet MS"/>
                <w:b w:val="0"/>
                <w:sz w:val="17"/>
                <w:szCs w:val="17"/>
              </w:rPr>
            </w:pPr>
            <w:proofErr w:type="spellStart"/>
            <w:r w:rsidRPr="00686BD8">
              <w:rPr>
                <w:rFonts w:ascii="Trebuchet MS" w:hAnsi="Trebuchet MS"/>
                <w:b w:val="0"/>
                <w:sz w:val="17"/>
                <w:szCs w:val="17"/>
              </w:rPr>
              <w:t>I.xxii</w:t>
            </w:r>
            <w:proofErr w:type="spellEnd"/>
            <w:r w:rsidRPr="00686BD8">
              <w:rPr>
                <w:rFonts w:ascii="Trebuchet MS" w:hAnsi="Trebuchet MS"/>
                <w:b w:val="0"/>
                <w:sz w:val="17"/>
                <w:szCs w:val="17"/>
              </w:rPr>
              <w:t xml:space="preserve"> </w:t>
            </w:r>
            <w:r w:rsidRPr="00686BD8">
              <w:rPr>
                <w:rFonts w:ascii="Trebuchet MS" w:hAnsi="Trebuchet MS"/>
                <w:b w:val="0"/>
                <w:sz w:val="17"/>
                <w:szCs w:val="17"/>
              </w:rPr>
              <w:sym w:font="Wingdings" w:char="F0E0"/>
            </w:r>
            <w:r w:rsidRPr="00686BD8">
              <w:rPr>
                <w:rFonts w:ascii="Trebuchet MS" w:hAnsi="Trebuchet MS"/>
                <w:b w:val="0"/>
                <w:sz w:val="17"/>
                <w:szCs w:val="17"/>
              </w:rPr>
              <w:t xml:space="preserve"> THE learned Bishop Hall, I mean the famous Dr. Joseph Hall, who was Bishop of Exeter in King James the first's reign, tells us in one of his </w:t>
            </w:r>
            <w:proofErr w:type="spellStart"/>
            <w:r w:rsidRPr="00686BD8">
              <w:rPr>
                <w:rFonts w:ascii="Trebuchet MS" w:hAnsi="Trebuchet MS"/>
                <w:b w:val="0"/>
                <w:sz w:val="17"/>
                <w:szCs w:val="17"/>
              </w:rPr>
              <w:lastRenderedPageBreak/>
              <w:t>Decads</w:t>
            </w:r>
            <w:proofErr w:type="spellEnd"/>
            <w:r w:rsidRPr="00686BD8">
              <w:rPr>
                <w:rFonts w:ascii="Trebuchet MS" w:hAnsi="Trebuchet MS"/>
                <w:b w:val="0"/>
                <w:sz w:val="17"/>
                <w:szCs w:val="17"/>
              </w:rPr>
              <w:t>, at the end of his divine art of meditation, imprinted at London, in the year 1610</w:t>
            </w:r>
            <w:proofErr w:type="gramStart"/>
            <w:r w:rsidRPr="00686BD8">
              <w:rPr>
                <w:rFonts w:ascii="Trebuchet MS" w:hAnsi="Trebuchet MS"/>
                <w:b w:val="0"/>
                <w:sz w:val="17"/>
                <w:szCs w:val="17"/>
              </w:rPr>
              <w:t>,by</w:t>
            </w:r>
            <w:proofErr w:type="gramEnd"/>
            <w:r w:rsidRPr="00686BD8">
              <w:rPr>
                <w:rFonts w:ascii="Trebuchet MS" w:hAnsi="Trebuchet MS"/>
                <w:b w:val="0"/>
                <w:sz w:val="17"/>
                <w:szCs w:val="17"/>
              </w:rPr>
              <w:t xml:space="preserve"> John Beal, dwelling in </w:t>
            </w:r>
            <w:proofErr w:type="spellStart"/>
            <w:r w:rsidRPr="00686BD8">
              <w:rPr>
                <w:rFonts w:ascii="Trebuchet MS" w:hAnsi="Trebuchet MS"/>
                <w:b w:val="0"/>
                <w:sz w:val="17"/>
                <w:szCs w:val="17"/>
              </w:rPr>
              <w:t>Aldersgate</w:t>
            </w:r>
            <w:proofErr w:type="spellEnd"/>
            <w:r w:rsidRPr="00686BD8">
              <w:rPr>
                <w:rFonts w:ascii="Trebuchet MS" w:hAnsi="Trebuchet MS"/>
                <w:b w:val="0"/>
                <w:sz w:val="17"/>
                <w:szCs w:val="17"/>
              </w:rPr>
              <w:t>-street, “That it is an abominable thing for a man to commend himself;'' -- and I really think it is so.</w:t>
            </w:r>
          </w:p>
          <w:p w:rsidR="004452BF" w:rsidRPr="00686BD8" w:rsidRDefault="004452BF">
            <w:pPr>
              <w:rPr>
                <w:b w:val="0"/>
              </w:rPr>
            </w:pPr>
          </w:p>
        </w:tc>
        <w:tc>
          <w:tcPr>
            <w:tcW w:w="3192" w:type="dxa"/>
          </w:tcPr>
          <w:p w:rsidR="00686BD8" w:rsidRDefault="00686BD8">
            <w:pPr>
              <w:cnfStyle w:val="000000100000"/>
              <w:rPr>
                <w:sz w:val="18"/>
                <w:szCs w:val="18"/>
              </w:rPr>
            </w:pPr>
          </w:p>
          <w:p w:rsidR="004452BF" w:rsidRPr="00686BD8" w:rsidRDefault="00686BD8">
            <w:pPr>
              <w:cnfStyle w:val="000000100000"/>
              <w:rPr>
                <w:sz w:val="18"/>
                <w:szCs w:val="18"/>
              </w:rPr>
            </w:pPr>
            <w:r>
              <w:rPr>
                <w:sz w:val="18"/>
                <w:szCs w:val="18"/>
              </w:rPr>
              <w:t xml:space="preserve">This is one of many great instances in which Sterne reproduces not only the title of the book, as to be expected, but repeats what one could imagine to be </w:t>
            </w:r>
            <w:r>
              <w:rPr>
                <w:sz w:val="18"/>
                <w:szCs w:val="18"/>
              </w:rPr>
              <w:lastRenderedPageBreak/>
              <w:t>on the title page of the publication. Not only does the reader get a clear visualization of the title-page, but this also adds a playful realism to the citation, implying that the reader could indeed go buy this book later.</w:t>
            </w:r>
          </w:p>
          <w:p w:rsidR="00686BD8" w:rsidRPr="00686BD8" w:rsidRDefault="00686BD8">
            <w:pPr>
              <w:cnfStyle w:val="000000100000"/>
            </w:pPr>
          </w:p>
        </w:tc>
        <w:tc>
          <w:tcPr>
            <w:tcW w:w="3192" w:type="dxa"/>
          </w:tcPr>
          <w:p w:rsidR="004452BF" w:rsidRDefault="004452BF">
            <w:pPr>
              <w:cnfStyle w:val="000000100000"/>
            </w:pPr>
          </w:p>
          <w:p w:rsidR="00686BD8" w:rsidRPr="00686BD8" w:rsidRDefault="00686BD8">
            <w:pPr>
              <w:cnfStyle w:val="000000100000"/>
            </w:pPr>
          </w:p>
        </w:tc>
      </w:tr>
      <w:tr w:rsidR="004452BF" w:rsidRPr="00686BD8" w:rsidTr="00686BD8">
        <w:trPr>
          <w:cnfStyle w:val="000000010000"/>
        </w:trPr>
        <w:tc>
          <w:tcPr>
            <w:cnfStyle w:val="001000000000"/>
            <w:tcW w:w="3192" w:type="dxa"/>
          </w:tcPr>
          <w:p w:rsidR="004452BF" w:rsidRPr="00686BD8" w:rsidRDefault="004452BF" w:rsidP="004452BF">
            <w:pPr>
              <w:rPr>
                <w:rStyle w:val="apple-style-span"/>
                <w:rFonts w:ascii="Trebuchet MS" w:hAnsi="Trebuchet MS"/>
                <w:b w:val="0"/>
                <w:color w:val="003300"/>
                <w:sz w:val="17"/>
                <w:szCs w:val="17"/>
              </w:rPr>
            </w:pPr>
          </w:p>
          <w:p w:rsidR="004452BF" w:rsidRPr="00686BD8" w:rsidRDefault="004452BF" w:rsidP="004452BF">
            <w:pPr>
              <w:rPr>
                <w:rStyle w:val="apple-style-span"/>
                <w:rFonts w:ascii="Trebuchet MS" w:hAnsi="Trebuchet MS"/>
                <w:b w:val="0"/>
                <w:color w:val="003300"/>
                <w:sz w:val="17"/>
                <w:szCs w:val="17"/>
              </w:rPr>
            </w:pPr>
            <w:proofErr w:type="spellStart"/>
            <w:r w:rsidRPr="00686BD8">
              <w:rPr>
                <w:rStyle w:val="apple-style-span"/>
                <w:rFonts w:ascii="Trebuchet MS" w:hAnsi="Trebuchet MS"/>
                <w:b w:val="0"/>
                <w:color w:val="003300"/>
                <w:sz w:val="17"/>
                <w:szCs w:val="17"/>
              </w:rPr>
              <w:t>II.xxvii</w:t>
            </w:r>
            <w:proofErr w:type="spellEnd"/>
            <w:r w:rsidRPr="00686BD8">
              <w:rPr>
                <w:rStyle w:val="apple-style-span"/>
                <w:rFonts w:ascii="Trebuchet MS" w:hAnsi="Trebuchet MS"/>
                <w:b w:val="0"/>
                <w:color w:val="003300"/>
                <w:sz w:val="17"/>
                <w:szCs w:val="17"/>
              </w:rPr>
              <w:t xml:space="preserve"> </w:t>
            </w:r>
            <w:r w:rsidRPr="00686BD8">
              <w:rPr>
                <w:rStyle w:val="apple-style-span"/>
                <w:rFonts w:ascii="Trebuchet MS" w:hAnsi="Trebuchet MS"/>
                <w:b w:val="0"/>
                <w:color w:val="003300"/>
                <w:sz w:val="17"/>
                <w:szCs w:val="17"/>
              </w:rPr>
              <w:sym w:font="Wingdings" w:char="F0E0"/>
            </w:r>
            <w:r w:rsidRPr="00686BD8">
              <w:rPr>
                <w:rStyle w:val="apple-style-span"/>
                <w:rFonts w:ascii="Trebuchet MS" w:hAnsi="Trebuchet MS"/>
                <w:b w:val="0"/>
                <w:color w:val="003300"/>
                <w:sz w:val="17"/>
                <w:szCs w:val="17"/>
              </w:rPr>
              <w:t xml:space="preserve"> [Then the Apostle is altogether in the wrong, I suppose, </w:t>
            </w:r>
            <w:proofErr w:type="spellStart"/>
            <w:r w:rsidRPr="00686BD8">
              <w:rPr>
                <w:rStyle w:val="apple-style-span"/>
                <w:rFonts w:ascii="Trebuchet MS" w:hAnsi="Trebuchet MS"/>
                <w:b w:val="0"/>
                <w:color w:val="003300"/>
                <w:sz w:val="17"/>
                <w:szCs w:val="17"/>
              </w:rPr>
              <w:t>quoth</w:t>
            </w:r>
            <w:proofErr w:type="spellEnd"/>
            <w:r w:rsidRPr="00686BD8">
              <w:rPr>
                <w:rStyle w:val="apple-style-span"/>
                <w:rFonts w:ascii="Trebuchet MS" w:hAnsi="Trebuchet MS"/>
                <w:b w:val="0"/>
                <w:color w:val="003300"/>
                <w:sz w:val="17"/>
                <w:szCs w:val="17"/>
              </w:rPr>
              <w:t xml:space="preserve"> Dr. Slop, and the Protestant divine is in the right. Sir, have patience, replied my father, for I think it will presently appear that St. Paul and the Protestant divine are both of an opinion. -- As nearly so, </w:t>
            </w:r>
            <w:proofErr w:type="spellStart"/>
            <w:r w:rsidRPr="00686BD8">
              <w:rPr>
                <w:rStyle w:val="apple-style-span"/>
                <w:rFonts w:ascii="Trebuchet MS" w:hAnsi="Trebuchet MS"/>
                <w:b w:val="0"/>
                <w:color w:val="003300"/>
                <w:sz w:val="17"/>
                <w:szCs w:val="17"/>
              </w:rPr>
              <w:t>quoth</w:t>
            </w:r>
            <w:proofErr w:type="spellEnd"/>
            <w:r w:rsidRPr="00686BD8">
              <w:rPr>
                <w:rStyle w:val="apple-style-span"/>
                <w:rFonts w:ascii="Trebuchet MS" w:hAnsi="Trebuchet MS"/>
                <w:b w:val="0"/>
                <w:color w:val="003300"/>
                <w:sz w:val="17"/>
                <w:szCs w:val="17"/>
              </w:rPr>
              <w:t xml:space="preserve"> Dr. Slop, as East is to </w:t>
            </w:r>
            <w:proofErr w:type="gramStart"/>
            <w:r w:rsidRPr="00686BD8">
              <w:rPr>
                <w:rStyle w:val="apple-style-span"/>
                <w:rFonts w:ascii="Trebuchet MS" w:hAnsi="Trebuchet MS"/>
                <w:b w:val="0"/>
                <w:color w:val="003300"/>
                <w:sz w:val="17"/>
                <w:szCs w:val="17"/>
              </w:rPr>
              <w:t>West ;</w:t>
            </w:r>
            <w:proofErr w:type="gramEnd"/>
            <w:r w:rsidRPr="00686BD8">
              <w:rPr>
                <w:rStyle w:val="apple-style-span"/>
                <w:rFonts w:ascii="Trebuchet MS" w:hAnsi="Trebuchet MS"/>
                <w:b w:val="0"/>
                <w:color w:val="003300"/>
                <w:sz w:val="17"/>
                <w:szCs w:val="17"/>
              </w:rPr>
              <w:t xml:space="preserve"> -- but this, continued he, lifting both hands, comes from the liberty of the press. It is no more, at the worst, replied my uncle Toby, than the liberty of the </w:t>
            </w:r>
            <w:proofErr w:type="gramStart"/>
            <w:r w:rsidRPr="00686BD8">
              <w:rPr>
                <w:rStyle w:val="apple-style-span"/>
                <w:rFonts w:ascii="Trebuchet MS" w:hAnsi="Trebuchet MS"/>
                <w:b w:val="0"/>
                <w:color w:val="003300"/>
                <w:sz w:val="17"/>
                <w:szCs w:val="17"/>
              </w:rPr>
              <w:t>pulpit ;</w:t>
            </w:r>
            <w:proofErr w:type="gramEnd"/>
            <w:r w:rsidRPr="00686BD8">
              <w:rPr>
                <w:rStyle w:val="apple-style-span"/>
                <w:rFonts w:ascii="Trebuchet MS" w:hAnsi="Trebuchet MS"/>
                <w:b w:val="0"/>
                <w:color w:val="003300"/>
                <w:sz w:val="17"/>
                <w:szCs w:val="17"/>
              </w:rPr>
              <w:t xml:space="preserve"> for it does not appear that the sermon is printed, or ever likely to be. Go on, Trim, </w:t>
            </w:r>
            <w:proofErr w:type="spellStart"/>
            <w:r w:rsidRPr="00686BD8">
              <w:rPr>
                <w:rStyle w:val="apple-style-span"/>
                <w:rFonts w:ascii="Trebuchet MS" w:hAnsi="Trebuchet MS"/>
                <w:b w:val="0"/>
                <w:color w:val="003300"/>
                <w:sz w:val="17"/>
                <w:szCs w:val="17"/>
              </w:rPr>
              <w:t>quoth</w:t>
            </w:r>
            <w:proofErr w:type="spellEnd"/>
            <w:r w:rsidRPr="00686BD8">
              <w:rPr>
                <w:rStyle w:val="apple-style-span"/>
                <w:rFonts w:ascii="Trebuchet MS" w:hAnsi="Trebuchet MS"/>
                <w:b w:val="0"/>
                <w:color w:val="003300"/>
                <w:sz w:val="17"/>
                <w:szCs w:val="17"/>
              </w:rPr>
              <w:t xml:space="preserve"> my father.]</w:t>
            </w:r>
          </w:p>
          <w:p w:rsidR="004452BF" w:rsidRPr="00686BD8" w:rsidRDefault="004452BF">
            <w:pPr>
              <w:rPr>
                <w:b w:val="0"/>
              </w:rPr>
            </w:pPr>
          </w:p>
        </w:tc>
        <w:tc>
          <w:tcPr>
            <w:tcW w:w="3192" w:type="dxa"/>
          </w:tcPr>
          <w:p w:rsidR="004452BF" w:rsidRDefault="004452BF">
            <w:pPr>
              <w:cnfStyle w:val="000000010000"/>
            </w:pPr>
          </w:p>
          <w:p w:rsidR="00686BD8" w:rsidRDefault="00686BD8">
            <w:pPr>
              <w:cnfStyle w:val="000000010000"/>
              <w:rPr>
                <w:sz w:val="18"/>
                <w:szCs w:val="18"/>
              </w:rPr>
            </w:pPr>
            <w:r>
              <w:rPr>
                <w:sz w:val="18"/>
                <w:szCs w:val="18"/>
              </w:rPr>
              <w:t xml:space="preserve">Trim reads a sermon that has fallen out of one of the books in Walter </w:t>
            </w:r>
            <w:proofErr w:type="spellStart"/>
            <w:r>
              <w:rPr>
                <w:sz w:val="18"/>
                <w:szCs w:val="18"/>
              </w:rPr>
              <w:t>Shandy’s</w:t>
            </w:r>
            <w:proofErr w:type="spellEnd"/>
            <w:r>
              <w:rPr>
                <w:sz w:val="18"/>
                <w:szCs w:val="18"/>
              </w:rPr>
              <w:t xml:space="preserve"> library.</w:t>
            </w:r>
          </w:p>
          <w:p w:rsidR="00686BD8" w:rsidRDefault="00686BD8">
            <w:pPr>
              <w:cnfStyle w:val="000000010000"/>
              <w:rPr>
                <w:sz w:val="18"/>
                <w:szCs w:val="18"/>
              </w:rPr>
            </w:pPr>
          </w:p>
          <w:p w:rsidR="00686BD8" w:rsidRDefault="00686BD8">
            <w:pPr>
              <w:cnfStyle w:val="000000010000"/>
              <w:rPr>
                <w:sz w:val="18"/>
                <w:szCs w:val="18"/>
              </w:rPr>
            </w:pPr>
            <w:r>
              <w:rPr>
                <w:sz w:val="18"/>
                <w:szCs w:val="18"/>
              </w:rPr>
              <w:t xml:space="preserve">This section works as a double-play of </w:t>
            </w:r>
            <w:r w:rsidR="00F0078F">
              <w:rPr>
                <w:sz w:val="18"/>
                <w:szCs w:val="18"/>
              </w:rPr>
              <w:t>intersections between fiction and reality; private and public: in the story, the sermon indeed has not been printed, but it has indeed been inserted into a book, and one could question its value as public text as such (and also as a sermon, meant to be delivered to a parish). However, this is trumped by the fact that the sermon has in fact been published, because it’s Sterne’s own!</w:t>
            </w:r>
          </w:p>
          <w:p w:rsidR="00F0078F" w:rsidRDefault="00F0078F">
            <w:pPr>
              <w:cnfStyle w:val="000000010000"/>
              <w:rPr>
                <w:sz w:val="18"/>
                <w:szCs w:val="18"/>
              </w:rPr>
            </w:pPr>
            <w:r>
              <w:rPr>
                <w:sz w:val="18"/>
                <w:szCs w:val="18"/>
              </w:rPr>
              <w:t xml:space="preserve">Again, another tricky moment in which Sterne and </w:t>
            </w:r>
            <w:proofErr w:type="spellStart"/>
            <w:r>
              <w:rPr>
                <w:sz w:val="18"/>
                <w:szCs w:val="18"/>
              </w:rPr>
              <w:t>Shandy</w:t>
            </w:r>
            <w:proofErr w:type="spellEnd"/>
            <w:r>
              <w:rPr>
                <w:sz w:val="18"/>
                <w:szCs w:val="18"/>
              </w:rPr>
              <w:t xml:space="preserve"> are quite tied together!</w:t>
            </w:r>
          </w:p>
          <w:p w:rsidR="00F0078F" w:rsidRPr="00F0078F" w:rsidRDefault="00F0078F">
            <w:pPr>
              <w:cnfStyle w:val="000000010000"/>
              <w:rPr>
                <w:sz w:val="18"/>
                <w:szCs w:val="18"/>
              </w:rPr>
            </w:pPr>
          </w:p>
        </w:tc>
        <w:tc>
          <w:tcPr>
            <w:tcW w:w="3192" w:type="dxa"/>
          </w:tcPr>
          <w:p w:rsidR="004452BF" w:rsidRDefault="004452BF">
            <w:pPr>
              <w:cnfStyle w:val="000000010000"/>
            </w:pPr>
          </w:p>
          <w:p w:rsidR="00F0078F" w:rsidRPr="006277E8" w:rsidRDefault="006277E8">
            <w:pPr>
              <w:cnfStyle w:val="000000010000"/>
              <w:rPr>
                <w:sz w:val="18"/>
                <w:szCs w:val="18"/>
              </w:rPr>
            </w:pPr>
            <w:r>
              <w:rPr>
                <w:sz w:val="18"/>
                <w:szCs w:val="18"/>
              </w:rPr>
              <w:t xml:space="preserve">According to Howard Henderson, “the sermon is one that Sterne had preached at the cathedral of York, at the opening of the summer court sessions in 1750. It had been published separately…” (N88). </w:t>
            </w:r>
          </w:p>
        </w:tc>
      </w:tr>
      <w:tr w:rsidR="004452BF" w:rsidRPr="00686BD8" w:rsidTr="00686BD8">
        <w:trPr>
          <w:cnfStyle w:val="000000100000"/>
        </w:trPr>
        <w:tc>
          <w:tcPr>
            <w:cnfStyle w:val="001000000000"/>
            <w:tcW w:w="3192" w:type="dxa"/>
          </w:tcPr>
          <w:p w:rsidR="004452BF" w:rsidRPr="00686BD8" w:rsidRDefault="004452BF" w:rsidP="004452BF">
            <w:pPr>
              <w:rPr>
                <w:rStyle w:val="apple-style-span"/>
                <w:rFonts w:ascii="Trebuchet MS" w:hAnsi="Trebuchet MS"/>
                <w:b w:val="0"/>
                <w:color w:val="003300"/>
                <w:sz w:val="17"/>
                <w:szCs w:val="17"/>
              </w:rPr>
            </w:pPr>
          </w:p>
          <w:p w:rsidR="004452BF" w:rsidRPr="00686BD8" w:rsidRDefault="004452BF" w:rsidP="004452BF">
            <w:pPr>
              <w:rPr>
                <w:rStyle w:val="apple-style-span"/>
                <w:rFonts w:ascii="Trebuchet MS" w:hAnsi="Trebuchet MS"/>
                <w:b w:val="0"/>
                <w:color w:val="003300"/>
                <w:sz w:val="17"/>
                <w:szCs w:val="17"/>
              </w:rPr>
            </w:pPr>
            <w:r w:rsidRPr="00686BD8">
              <w:rPr>
                <w:rStyle w:val="apple-style-span"/>
                <w:rFonts w:ascii="Trebuchet MS" w:hAnsi="Trebuchet MS"/>
                <w:b w:val="0"/>
                <w:color w:val="003300"/>
                <w:sz w:val="17"/>
                <w:szCs w:val="17"/>
              </w:rPr>
              <w:t xml:space="preserve">Can the reader believe, that this sermon of </w:t>
            </w:r>
            <w:proofErr w:type="spellStart"/>
            <w:r w:rsidRPr="00686BD8">
              <w:rPr>
                <w:rStyle w:val="apple-style-span"/>
                <w:rFonts w:ascii="Trebuchet MS" w:hAnsi="Trebuchet MS"/>
                <w:b w:val="0"/>
                <w:color w:val="003300"/>
                <w:sz w:val="17"/>
                <w:szCs w:val="17"/>
              </w:rPr>
              <w:t>Yorick's</w:t>
            </w:r>
            <w:proofErr w:type="spellEnd"/>
            <w:r w:rsidRPr="00686BD8">
              <w:rPr>
                <w:rStyle w:val="apple-style-span"/>
                <w:rFonts w:ascii="Trebuchet MS" w:hAnsi="Trebuchet MS"/>
                <w:b w:val="0"/>
                <w:color w:val="003300"/>
                <w:sz w:val="17"/>
                <w:szCs w:val="17"/>
              </w:rPr>
              <w:t xml:space="preserve"> was </w:t>
            </w:r>
            <w:proofErr w:type="spellStart"/>
            <w:r w:rsidRPr="00686BD8">
              <w:rPr>
                <w:rStyle w:val="apple-style-span"/>
                <w:rFonts w:ascii="Trebuchet MS" w:hAnsi="Trebuchet MS"/>
                <w:b w:val="0"/>
                <w:color w:val="003300"/>
                <w:sz w:val="17"/>
                <w:szCs w:val="17"/>
              </w:rPr>
              <w:t>preach'd</w:t>
            </w:r>
            <w:proofErr w:type="spellEnd"/>
            <w:r w:rsidRPr="00686BD8">
              <w:rPr>
                <w:rStyle w:val="apple-style-span"/>
                <w:rFonts w:ascii="Trebuchet MS" w:hAnsi="Trebuchet MS"/>
                <w:b w:val="0"/>
                <w:color w:val="003300"/>
                <w:sz w:val="17"/>
                <w:szCs w:val="17"/>
              </w:rPr>
              <w:t xml:space="preserve"> at an assize, in the cathedral of York, before a thousand  witnesses, ready to give oath of it, by a certain </w:t>
            </w:r>
            <w:proofErr w:type="spellStart"/>
            <w:r w:rsidRPr="00686BD8">
              <w:rPr>
                <w:rStyle w:val="apple-style-span"/>
                <w:rFonts w:ascii="Trebuchet MS" w:hAnsi="Trebuchet MS"/>
                <w:b w:val="0"/>
                <w:color w:val="003300"/>
                <w:sz w:val="17"/>
                <w:szCs w:val="17"/>
              </w:rPr>
              <w:t>prebendary</w:t>
            </w:r>
            <w:proofErr w:type="spellEnd"/>
            <w:r w:rsidRPr="00686BD8">
              <w:rPr>
                <w:rStyle w:val="apple-style-span"/>
                <w:rFonts w:ascii="Trebuchet MS" w:hAnsi="Trebuchet MS"/>
                <w:b w:val="0"/>
                <w:color w:val="003300"/>
                <w:sz w:val="17"/>
                <w:szCs w:val="17"/>
              </w:rPr>
              <w:t xml:space="preserve"> of that church, and actually printed by him when he had done, ---- and within so short a space as two years and three months after </w:t>
            </w:r>
            <w:proofErr w:type="spellStart"/>
            <w:r w:rsidRPr="00686BD8">
              <w:rPr>
                <w:rStyle w:val="apple-style-span"/>
                <w:rFonts w:ascii="Trebuchet MS" w:hAnsi="Trebuchet MS"/>
                <w:b w:val="0"/>
                <w:color w:val="003300"/>
                <w:sz w:val="17"/>
                <w:szCs w:val="17"/>
              </w:rPr>
              <w:t>Yorick's</w:t>
            </w:r>
            <w:proofErr w:type="spellEnd"/>
            <w:r w:rsidRPr="00686BD8">
              <w:rPr>
                <w:rStyle w:val="apple-style-span"/>
                <w:rFonts w:ascii="Trebuchet MS" w:hAnsi="Trebuchet MS"/>
                <w:b w:val="0"/>
                <w:color w:val="003300"/>
                <w:sz w:val="17"/>
                <w:szCs w:val="17"/>
              </w:rPr>
              <w:t xml:space="preserve"> death. -- </w:t>
            </w:r>
            <w:proofErr w:type="spellStart"/>
            <w:r w:rsidRPr="00686BD8">
              <w:rPr>
                <w:rStyle w:val="apple-style-span"/>
                <w:rFonts w:ascii="Trebuchet MS" w:hAnsi="Trebuchet MS"/>
                <w:b w:val="0"/>
                <w:color w:val="003300"/>
                <w:sz w:val="17"/>
                <w:szCs w:val="17"/>
              </w:rPr>
              <w:t>Yorick</w:t>
            </w:r>
            <w:proofErr w:type="spellEnd"/>
            <w:r w:rsidRPr="00686BD8">
              <w:rPr>
                <w:rStyle w:val="apple-style-span"/>
                <w:rFonts w:ascii="Trebuchet MS" w:hAnsi="Trebuchet MS"/>
                <w:b w:val="0"/>
                <w:color w:val="003300"/>
                <w:sz w:val="17"/>
                <w:szCs w:val="17"/>
              </w:rPr>
              <w:t xml:space="preserve">, indeed, was never better served in his </w:t>
            </w:r>
            <w:proofErr w:type="gramStart"/>
            <w:r w:rsidRPr="00686BD8">
              <w:rPr>
                <w:rStyle w:val="apple-style-span"/>
                <w:rFonts w:ascii="Trebuchet MS" w:hAnsi="Trebuchet MS"/>
                <w:b w:val="0"/>
                <w:color w:val="003300"/>
                <w:sz w:val="17"/>
                <w:szCs w:val="17"/>
              </w:rPr>
              <w:t>life !</w:t>
            </w:r>
            <w:proofErr w:type="gramEnd"/>
            <w:r w:rsidRPr="00686BD8">
              <w:rPr>
                <w:rStyle w:val="apple-style-span"/>
                <w:rFonts w:ascii="Trebuchet MS" w:hAnsi="Trebuchet MS"/>
                <w:b w:val="0"/>
                <w:color w:val="003300"/>
                <w:sz w:val="17"/>
                <w:szCs w:val="17"/>
              </w:rPr>
              <w:t xml:space="preserve"> ---- </w:t>
            </w:r>
            <w:proofErr w:type="gramStart"/>
            <w:r w:rsidRPr="00686BD8">
              <w:rPr>
                <w:rStyle w:val="apple-style-span"/>
                <w:rFonts w:ascii="Trebuchet MS" w:hAnsi="Trebuchet MS"/>
                <w:b w:val="0"/>
                <w:color w:val="003300"/>
                <w:sz w:val="17"/>
                <w:szCs w:val="17"/>
              </w:rPr>
              <w:t>but</w:t>
            </w:r>
            <w:proofErr w:type="gramEnd"/>
            <w:r w:rsidRPr="00686BD8">
              <w:rPr>
                <w:rStyle w:val="apple-style-span"/>
                <w:rFonts w:ascii="Trebuchet MS" w:hAnsi="Trebuchet MS"/>
                <w:b w:val="0"/>
                <w:color w:val="003300"/>
                <w:sz w:val="17"/>
                <w:szCs w:val="17"/>
              </w:rPr>
              <w:t xml:space="preserve"> it was a little hard to male-treat him before, and plunder  him after he was laid in his grave. However, as the gentleman who did it, was in perfect charity with </w:t>
            </w:r>
            <w:proofErr w:type="spellStart"/>
            <w:r w:rsidRPr="00686BD8">
              <w:rPr>
                <w:rStyle w:val="apple-style-span"/>
                <w:rFonts w:ascii="Trebuchet MS" w:hAnsi="Trebuchet MS"/>
                <w:b w:val="0"/>
                <w:color w:val="003300"/>
                <w:sz w:val="17"/>
                <w:szCs w:val="17"/>
              </w:rPr>
              <w:t>Yorick</w:t>
            </w:r>
            <w:proofErr w:type="spellEnd"/>
            <w:r w:rsidRPr="00686BD8">
              <w:rPr>
                <w:rStyle w:val="apple-style-span"/>
                <w:rFonts w:ascii="Trebuchet MS" w:hAnsi="Trebuchet MS"/>
                <w:b w:val="0"/>
                <w:color w:val="003300"/>
                <w:sz w:val="17"/>
                <w:szCs w:val="17"/>
              </w:rPr>
              <w:t>, -- and, in conscious justice, printed but a few copies to give away ; -- and that, I am told, he could moreover have made as good a one himself, had he thought fit, --</w:t>
            </w:r>
          </w:p>
          <w:p w:rsidR="004452BF" w:rsidRPr="00686BD8" w:rsidRDefault="004452BF">
            <w:pPr>
              <w:rPr>
                <w:b w:val="0"/>
              </w:rPr>
            </w:pPr>
          </w:p>
        </w:tc>
        <w:tc>
          <w:tcPr>
            <w:tcW w:w="3192" w:type="dxa"/>
          </w:tcPr>
          <w:p w:rsidR="004452BF" w:rsidRDefault="004452BF">
            <w:pPr>
              <w:cnfStyle w:val="000000100000"/>
              <w:rPr>
                <w:sz w:val="18"/>
                <w:szCs w:val="18"/>
              </w:rPr>
            </w:pPr>
          </w:p>
          <w:p w:rsidR="00F0078F" w:rsidRDefault="00F0078F">
            <w:pPr>
              <w:cnfStyle w:val="000000100000"/>
              <w:rPr>
                <w:sz w:val="18"/>
                <w:szCs w:val="18"/>
              </w:rPr>
            </w:pPr>
            <w:r>
              <w:rPr>
                <w:sz w:val="18"/>
                <w:szCs w:val="18"/>
              </w:rPr>
              <w:t xml:space="preserve">Double-play, part two: is Sterne that “certain </w:t>
            </w:r>
            <w:proofErr w:type="spellStart"/>
            <w:r>
              <w:rPr>
                <w:sz w:val="18"/>
                <w:szCs w:val="18"/>
              </w:rPr>
              <w:t>prebendary</w:t>
            </w:r>
            <w:proofErr w:type="spellEnd"/>
            <w:r>
              <w:rPr>
                <w:sz w:val="18"/>
                <w:szCs w:val="18"/>
              </w:rPr>
              <w:t xml:space="preserve">” who appropriated himself of </w:t>
            </w:r>
            <w:proofErr w:type="spellStart"/>
            <w:r>
              <w:rPr>
                <w:sz w:val="18"/>
                <w:szCs w:val="18"/>
              </w:rPr>
              <w:t>Yorick’s</w:t>
            </w:r>
            <w:proofErr w:type="spellEnd"/>
            <w:r>
              <w:rPr>
                <w:sz w:val="18"/>
                <w:szCs w:val="18"/>
              </w:rPr>
              <w:t xml:space="preserve"> original sermon, or is Sterne meant to be represented by </w:t>
            </w:r>
            <w:proofErr w:type="spellStart"/>
            <w:r>
              <w:rPr>
                <w:sz w:val="18"/>
                <w:szCs w:val="18"/>
              </w:rPr>
              <w:t>Yorick</w:t>
            </w:r>
            <w:proofErr w:type="spellEnd"/>
            <w:r>
              <w:rPr>
                <w:sz w:val="18"/>
                <w:szCs w:val="18"/>
              </w:rPr>
              <w:t xml:space="preserve">, and thus not responsible for the publication? Since </w:t>
            </w:r>
            <w:proofErr w:type="spellStart"/>
            <w:r>
              <w:rPr>
                <w:sz w:val="18"/>
                <w:szCs w:val="18"/>
              </w:rPr>
              <w:t>Yorick</w:t>
            </w:r>
            <w:proofErr w:type="spellEnd"/>
            <w:r>
              <w:rPr>
                <w:sz w:val="18"/>
                <w:szCs w:val="18"/>
              </w:rPr>
              <w:t xml:space="preserve"> is dead, we’ll go with the former.</w:t>
            </w:r>
          </w:p>
          <w:p w:rsidR="00F0078F" w:rsidRDefault="00F0078F">
            <w:pPr>
              <w:cnfStyle w:val="000000100000"/>
              <w:rPr>
                <w:sz w:val="18"/>
                <w:szCs w:val="18"/>
              </w:rPr>
            </w:pPr>
          </w:p>
          <w:p w:rsidR="00F0078F" w:rsidRPr="00F0078F" w:rsidRDefault="00F0078F">
            <w:pPr>
              <w:cnfStyle w:val="000000100000"/>
              <w:rPr>
                <w:sz w:val="18"/>
                <w:szCs w:val="18"/>
              </w:rPr>
            </w:pPr>
            <w:r>
              <w:rPr>
                <w:sz w:val="18"/>
                <w:szCs w:val="18"/>
              </w:rPr>
              <w:t>There also seems to be something fishy here about the nature of authorship, and how hard it is to assign it to a single individual.</w:t>
            </w:r>
          </w:p>
        </w:tc>
        <w:tc>
          <w:tcPr>
            <w:tcW w:w="3192" w:type="dxa"/>
          </w:tcPr>
          <w:p w:rsidR="004452BF" w:rsidRPr="00686BD8" w:rsidRDefault="004452BF">
            <w:pPr>
              <w:cnfStyle w:val="000000100000"/>
            </w:pPr>
          </w:p>
        </w:tc>
      </w:tr>
      <w:tr w:rsidR="004452BF" w:rsidRPr="00686BD8" w:rsidTr="00686BD8">
        <w:trPr>
          <w:cnfStyle w:val="000000010000"/>
        </w:trPr>
        <w:tc>
          <w:tcPr>
            <w:cnfStyle w:val="001000000000"/>
            <w:tcW w:w="3192" w:type="dxa"/>
          </w:tcPr>
          <w:p w:rsidR="004452BF" w:rsidRPr="00686BD8" w:rsidRDefault="004452BF">
            <w:pPr>
              <w:rPr>
                <w:b w:val="0"/>
              </w:rPr>
            </w:pPr>
          </w:p>
          <w:p w:rsidR="00105345" w:rsidRPr="00686BD8" w:rsidRDefault="006277E8">
            <w:pPr>
              <w:rPr>
                <w:rFonts w:ascii="Trebuchet MS" w:hAnsi="Trebuchet MS"/>
                <w:b w:val="0"/>
                <w:color w:val="003300"/>
                <w:sz w:val="17"/>
                <w:szCs w:val="17"/>
              </w:rPr>
            </w:pPr>
            <w:proofErr w:type="spellStart"/>
            <w:r>
              <w:rPr>
                <w:rStyle w:val="apple-style-span"/>
                <w:rFonts w:ascii="Trebuchet MS" w:hAnsi="Trebuchet MS"/>
                <w:b w:val="0"/>
                <w:color w:val="003300"/>
                <w:sz w:val="17"/>
                <w:szCs w:val="17"/>
              </w:rPr>
              <w:t>III.xi</w:t>
            </w:r>
            <w:proofErr w:type="spellEnd"/>
            <w:r w:rsidR="00105345" w:rsidRPr="00686BD8">
              <w:rPr>
                <w:rStyle w:val="apple-style-span"/>
                <w:rFonts w:ascii="Trebuchet MS" w:hAnsi="Trebuchet MS"/>
                <w:b w:val="0"/>
                <w:color w:val="003300"/>
                <w:sz w:val="17"/>
                <w:szCs w:val="17"/>
              </w:rPr>
              <w:t xml:space="preserve"> </w:t>
            </w:r>
            <w:r w:rsidR="00105345" w:rsidRPr="00686BD8">
              <w:rPr>
                <w:rStyle w:val="apple-style-span"/>
                <w:rFonts w:ascii="Trebuchet MS" w:hAnsi="Trebuchet MS"/>
                <w:b w:val="0"/>
                <w:color w:val="003300"/>
                <w:sz w:val="17"/>
                <w:szCs w:val="17"/>
              </w:rPr>
              <w:sym w:font="Wingdings" w:char="F0E0"/>
            </w:r>
            <w:r w:rsidR="00105345" w:rsidRPr="00686BD8">
              <w:rPr>
                <w:rStyle w:val="apple-style-span"/>
                <w:rFonts w:ascii="Trebuchet MS" w:hAnsi="Trebuchet MS"/>
                <w:b w:val="0"/>
                <w:color w:val="003300"/>
                <w:sz w:val="17"/>
                <w:szCs w:val="17"/>
              </w:rPr>
              <w:t xml:space="preserve"> E X C O M </w:t>
            </w:r>
            <w:proofErr w:type="spellStart"/>
            <w:r w:rsidR="00105345" w:rsidRPr="00686BD8">
              <w:rPr>
                <w:rStyle w:val="apple-style-span"/>
                <w:rFonts w:ascii="Trebuchet MS" w:hAnsi="Trebuchet MS"/>
                <w:b w:val="0"/>
                <w:color w:val="003300"/>
                <w:sz w:val="17"/>
                <w:szCs w:val="17"/>
              </w:rPr>
              <w:t>M</w:t>
            </w:r>
            <w:proofErr w:type="spellEnd"/>
            <w:r w:rsidR="00105345" w:rsidRPr="00686BD8">
              <w:rPr>
                <w:rStyle w:val="apple-style-span"/>
                <w:rFonts w:ascii="Trebuchet MS" w:hAnsi="Trebuchet MS"/>
                <w:b w:val="0"/>
                <w:color w:val="003300"/>
                <w:sz w:val="17"/>
                <w:szCs w:val="17"/>
              </w:rPr>
              <w:t xml:space="preserve"> U N I C A T I O. EX </w:t>
            </w:r>
            <w:proofErr w:type="spellStart"/>
            <w:r w:rsidR="00105345" w:rsidRPr="00686BD8">
              <w:rPr>
                <w:rStyle w:val="apple-style-span"/>
                <w:rFonts w:ascii="Trebuchet MS" w:hAnsi="Trebuchet MS"/>
                <w:b w:val="0"/>
                <w:color w:val="003300"/>
                <w:sz w:val="17"/>
                <w:szCs w:val="17"/>
              </w:rPr>
              <w:t>auctoritate</w:t>
            </w:r>
            <w:proofErr w:type="spellEnd"/>
            <w:r w:rsidR="00105345" w:rsidRPr="00686BD8">
              <w:rPr>
                <w:rStyle w:val="apple-style-span"/>
                <w:rFonts w:ascii="Trebuchet MS" w:hAnsi="Trebuchet MS"/>
                <w:b w:val="0"/>
                <w:color w:val="003300"/>
                <w:sz w:val="17"/>
                <w:szCs w:val="17"/>
              </w:rPr>
              <w:t xml:space="preserve"> Dei </w:t>
            </w:r>
            <w:proofErr w:type="spellStart"/>
            <w:r w:rsidR="00105345" w:rsidRPr="00686BD8">
              <w:rPr>
                <w:rStyle w:val="apple-style-span"/>
                <w:rFonts w:ascii="Trebuchet MS" w:hAnsi="Trebuchet MS"/>
                <w:b w:val="0"/>
                <w:color w:val="003300"/>
                <w:sz w:val="17"/>
                <w:szCs w:val="17"/>
              </w:rPr>
              <w:t>omnipotentis</w:t>
            </w:r>
            <w:proofErr w:type="spellEnd"/>
            <w:r w:rsidR="00105345" w:rsidRPr="00686BD8">
              <w:rPr>
                <w:rStyle w:val="apple-style-span"/>
                <w:rFonts w:ascii="Trebuchet MS" w:hAnsi="Trebuchet MS"/>
                <w:b w:val="0"/>
                <w:color w:val="003300"/>
                <w:sz w:val="17"/>
                <w:szCs w:val="17"/>
              </w:rPr>
              <w:t xml:space="preserve">, </w:t>
            </w:r>
            <w:proofErr w:type="spellStart"/>
            <w:r w:rsidR="00105345" w:rsidRPr="00686BD8">
              <w:rPr>
                <w:rStyle w:val="apple-style-span"/>
                <w:rFonts w:ascii="Trebuchet MS" w:hAnsi="Trebuchet MS"/>
                <w:b w:val="0"/>
                <w:color w:val="003300"/>
                <w:sz w:val="17"/>
                <w:szCs w:val="17"/>
              </w:rPr>
              <w:t>Patris</w:t>
            </w:r>
            <w:proofErr w:type="spellEnd"/>
            <w:r w:rsidR="00105345" w:rsidRPr="00686BD8">
              <w:rPr>
                <w:rStyle w:val="apple-style-span"/>
                <w:rFonts w:ascii="Trebuchet MS" w:hAnsi="Trebuchet MS"/>
                <w:b w:val="0"/>
                <w:color w:val="003300"/>
                <w:sz w:val="17"/>
                <w:szCs w:val="17"/>
              </w:rPr>
              <w:t>, et</w:t>
            </w:r>
            <w:r>
              <w:rPr>
                <w:rStyle w:val="apple-style-span"/>
                <w:rFonts w:ascii="Trebuchet MS" w:hAnsi="Trebuchet MS"/>
                <w:b w:val="0"/>
                <w:color w:val="003300"/>
                <w:sz w:val="17"/>
                <w:szCs w:val="17"/>
              </w:rPr>
              <w:t xml:space="preserve"> </w:t>
            </w:r>
            <w:proofErr w:type="spellStart"/>
            <w:r>
              <w:rPr>
                <w:rStyle w:val="apple-style-span"/>
                <w:rFonts w:ascii="Trebuchet MS" w:hAnsi="Trebuchet MS"/>
                <w:b w:val="0"/>
                <w:color w:val="003300"/>
                <w:sz w:val="17"/>
                <w:szCs w:val="17"/>
              </w:rPr>
              <w:t>Filii</w:t>
            </w:r>
            <w:proofErr w:type="spellEnd"/>
            <w:r w:rsidR="00105345" w:rsidRPr="00686BD8">
              <w:rPr>
                <w:rStyle w:val="apple-style-span"/>
                <w:rFonts w:ascii="Trebuchet MS" w:hAnsi="Trebuchet MS"/>
                <w:b w:val="0"/>
                <w:color w:val="003300"/>
                <w:sz w:val="17"/>
                <w:szCs w:val="17"/>
              </w:rPr>
              <w:t xml:space="preserve">, et </w:t>
            </w:r>
            <w:proofErr w:type="spellStart"/>
            <w:r w:rsidR="00105345" w:rsidRPr="00686BD8">
              <w:rPr>
                <w:rStyle w:val="apple-style-span"/>
                <w:rFonts w:ascii="Trebuchet MS" w:hAnsi="Trebuchet MS"/>
                <w:b w:val="0"/>
                <w:color w:val="003300"/>
                <w:sz w:val="17"/>
                <w:szCs w:val="17"/>
              </w:rPr>
              <w:t>Spiritus</w:t>
            </w:r>
            <w:proofErr w:type="spellEnd"/>
            <w:r w:rsidR="00105345" w:rsidRPr="00686BD8">
              <w:rPr>
                <w:rStyle w:val="apple-style-span"/>
                <w:rFonts w:ascii="Trebuchet MS" w:hAnsi="Trebuchet MS"/>
                <w:b w:val="0"/>
                <w:color w:val="003300"/>
                <w:sz w:val="17"/>
                <w:szCs w:val="17"/>
              </w:rPr>
              <w:t xml:space="preserve"> Sancti, et sanctorum </w:t>
            </w:r>
            <w:proofErr w:type="spellStart"/>
            <w:r w:rsidR="00105345" w:rsidRPr="00686BD8">
              <w:rPr>
                <w:rStyle w:val="apple-style-span"/>
                <w:rFonts w:ascii="Trebuchet MS" w:hAnsi="Trebuchet MS"/>
                <w:b w:val="0"/>
                <w:color w:val="003300"/>
                <w:sz w:val="17"/>
                <w:szCs w:val="17"/>
              </w:rPr>
              <w:t>canonum</w:t>
            </w:r>
            <w:proofErr w:type="spellEnd"/>
            <w:r w:rsidR="00105345" w:rsidRPr="00686BD8">
              <w:rPr>
                <w:rStyle w:val="apple-style-span"/>
                <w:rFonts w:ascii="Trebuchet MS" w:hAnsi="Trebuchet MS"/>
                <w:b w:val="0"/>
                <w:color w:val="003300"/>
                <w:sz w:val="17"/>
                <w:szCs w:val="17"/>
              </w:rPr>
              <w:t xml:space="preserve">, </w:t>
            </w:r>
            <w:proofErr w:type="spellStart"/>
            <w:r w:rsidR="00105345" w:rsidRPr="00686BD8">
              <w:rPr>
                <w:rStyle w:val="apple-style-span"/>
                <w:rFonts w:ascii="Trebuchet MS" w:hAnsi="Trebuchet MS"/>
                <w:b w:val="0"/>
                <w:color w:val="003300"/>
                <w:sz w:val="17"/>
                <w:szCs w:val="17"/>
              </w:rPr>
              <w:t>sanctæque</w:t>
            </w:r>
            <w:proofErr w:type="spellEnd"/>
            <w:r w:rsidR="00105345" w:rsidRPr="00686BD8">
              <w:rPr>
                <w:rStyle w:val="apple-style-span"/>
                <w:rFonts w:ascii="Trebuchet MS" w:hAnsi="Trebuchet MS"/>
                <w:b w:val="0"/>
                <w:color w:val="003300"/>
                <w:sz w:val="17"/>
                <w:szCs w:val="17"/>
              </w:rPr>
              <w:t xml:space="preserve"> et </w:t>
            </w:r>
            <w:proofErr w:type="spellStart"/>
            <w:r w:rsidR="00105345" w:rsidRPr="00686BD8">
              <w:rPr>
                <w:rStyle w:val="apple-style-span"/>
                <w:rFonts w:ascii="Trebuchet MS" w:hAnsi="Trebuchet MS"/>
                <w:b w:val="0"/>
                <w:color w:val="003300"/>
                <w:sz w:val="17"/>
                <w:szCs w:val="17"/>
              </w:rPr>
              <w:t>intemeratæ</w:t>
            </w:r>
            <w:proofErr w:type="spellEnd"/>
            <w:r w:rsidR="00105345" w:rsidRPr="00686BD8">
              <w:rPr>
                <w:rStyle w:val="apple-style-span"/>
                <w:rFonts w:ascii="Trebuchet MS" w:hAnsi="Trebuchet MS"/>
                <w:b w:val="0"/>
                <w:color w:val="003300"/>
                <w:sz w:val="17"/>
                <w:szCs w:val="17"/>
              </w:rPr>
              <w:t xml:space="preserve"> </w:t>
            </w:r>
            <w:proofErr w:type="spellStart"/>
            <w:r w:rsidR="00105345" w:rsidRPr="00686BD8">
              <w:rPr>
                <w:rStyle w:val="apple-style-span"/>
                <w:rFonts w:ascii="Trebuchet MS" w:hAnsi="Trebuchet MS"/>
                <w:b w:val="0"/>
                <w:color w:val="003300"/>
                <w:sz w:val="17"/>
                <w:szCs w:val="17"/>
              </w:rPr>
              <w:t>Virginis</w:t>
            </w:r>
            <w:proofErr w:type="spellEnd"/>
            <w:r w:rsidR="00105345" w:rsidRPr="00686BD8">
              <w:rPr>
                <w:rStyle w:val="apple-style-span"/>
                <w:rFonts w:ascii="Trebuchet MS" w:hAnsi="Trebuchet MS"/>
                <w:b w:val="0"/>
                <w:color w:val="003300"/>
                <w:sz w:val="17"/>
                <w:szCs w:val="17"/>
              </w:rPr>
              <w:t xml:space="preserve"> Dei </w:t>
            </w:r>
            <w:proofErr w:type="spellStart"/>
            <w:r w:rsidR="00105345" w:rsidRPr="00686BD8">
              <w:rPr>
                <w:rStyle w:val="apple-style-span"/>
                <w:rFonts w:ascii="Trebuchet MS" w:hAnsi="Trebuchet MS"/>
                <w:b w:val="0"/>
                <w:color w:val="003300"/>
                <w:sz w:val="17"/>
                <w:szCs w:val="17"/>
              </w:rPr>
              <w:t>genetricis</w:t>
            </w:r>
            <w:proofErr w:type="spellEnd"/>
            <w:r w:rsidR="00105345" w:rsidRPr="00686BD8">
              <w:rPr>
                <w:rStyle w:val="apple-style-span"/>
                <w:rFonts w:ascii="Trebuchet MS" w:hAnsi="Trebuchet MS"/>
                <w:b w:val="0"/>
                <w:color w:val="003300"/>
                <w:sz w:val="17"/>
                <w:szCs w:val="17"/>
              </w:rPr>
              <w:t xml:space="preserve"> </w:t>
            </w:r>
            <w:proofErr w:type="spellStart"/>
            <w:r w:rsidR="00105345" w:rsidRPr="00686BD8">
              <w:rPr>
                <w:rStyle w:val="apple-style-span"/>
                <w:rFonts w:ascii="Trebuchet MS" w:hAnsi="Trebuchet MS"/>
                <w:b w:val="0"/>
                <w:color w:val="003300"/>
                <w:sz w:val="17"/>
                <w:szCs w:val="17"/>
              </w:rPr>
              <w:t>Mariæ</w:t>
            </w:r>
            <w:proofErr w:type="spellEnd"/>
            <w:r w:rsidR="00105345" w:rsidRPr="00686BD8">
              <w:rPr>
                <w:rStyle w:val="apple-style-span"/>
                <w:rFonts w:ascii="Trebuchet MS" w:hAnsi="Trebuchet MS"/>
                <w:b w:val="0"/>
                <w:color w:val="003300"/>
                <w:sz w:val="17"/>
                <w:szCs w:val="17"/>
              </w:rPr>
              <w:t xml:space="preserve">, As the genuineness of the consultation of the Sorbonne upon the question of baptism, was doubted by some, and denied by others, ---- 'twas </w:t>
            </w:r>
            <w:r w:rsidR="00105345" w:rsidRPr="00686BD8">
              <w:rPr>
                <w:rStyle w:val="apple-style-span"/>
                <w:rFonts w:ascii="Trebuchet MS" w:hAnsi="Trebuchet MS"/>
                <w:b w:val="0"/>
                <w:color w:val="003300"/>
                <w:sz w:val="17"/>
                <w:szCs w:val="17"/>
              </w:rPr>
              <w:lastRenderedPageBreak/>
              <w:t xml:space="preserve">thought proper to print the original of this excommunication; for the copy of which Mr. </w:t>
            </w:r>
            <w:proofErr w:type="spellStart"/>
            <w:r w:rsidR="00105345" w:rsidRPr="00686BD8">
              <w:rPr>
                <w:rStyle w:val="apple-style-span"/>
                <w:rFonts w:ascii="Trebuchet MS" w:hAnsi="Trebuchet MS"/>
                <w:b w:val="0"/>
                <w:color w:val="003300"/>
                <w:sz w:val="17"/>
                <w:szCs w:val="17"/>
              </w:rPr>
              <w:t>Shandy</w:t>
            </w:r>
            <w:proofErr w:type="spellEnd"/>
            <w:r w:rsidR="00105345" w:rsidRPr="00686BD8">
              <w:rPr>
                <w:rStyle w:val="apple-style-span"/>
                <w:rFonts w:ascii="Trebuchet MS" w:hAnsi="Trebuchet MS"/>
                <w:b w:val="0"/>
                <w:color w:val="003300"/>
                <w:sz w:val="17"/>
                <w:szCs w:val="17"/>
              </w:rPr>
              <w:t xml:space="preserve"> returns thanks to the chapter clerk of the dean and chapter of Rochester.</w:t>
            </w:r>
          </w:p>
        </w:tc>
        <w:tc>
          <w:tcPr>
            <w:tcW w:w="3192" w:type="dxa"/>
          </w:tcPr>
          <w:p w:rsidR="004452BF" w:rsidRPr="00686BD8" w:rsidRDefault="004452BF">
            <w:pPr>
              <w:cnfStyle w:val="000000010000"/>
            </w:pPr>
          </w:p>
        </w:tc>
        <w:tc>
          <w:tcPr>
            <w:tcW w:w="3192" w:type="dxa"/>
          </w:tcPr>
          <w:p w:rsidR="004452BF" w:rsidRDefault="006277E8">
            <w:pPr>
              <w:cnfStyle w:val="000000010000"/>
              <w:rPr>
                <w:sz w:val="18"/>
                <w:szCs w:val="18"/>
              </w:rPr>
            </w:pPr>
            <w:r>
              <w:rPr>
                <w:sz w:val="18"/>
                <w:szCs w:val="18"/>
              </w:rPr>
              <w:t xml:space="preserve">This reference is out of place because it also referred to chapter “XXXV” in the excepted Latin text and your edition (i.e. me) got confused. </w:t>
            </w:r>
          </w:p>
          <w:p w:rsidR="006277E8" w:rsidRDefault="006277E8">
            <w:pPr>
              <w:cnfStyle w:val="000000010000"/>
              <w:rPr>
                <w:sz w:val="18"/>
                <w:szCs w:val="18"/>
              </w:rPr>
            </w:pPr>
          </w:p>
          <w:p w:rsidR="006277E8" w:rsidRPr="006277E8" w:rsidRDefault="006277E8">
            <w:pPr>
              <w:cnfStyle w:val="000000010000"/>
              <w:rPr>
                <w:sz w:val="18"/>
                <w:szCs w:val="18"/>
              </w:rPr>
            </w:pPr>
            <w:r>
              <w:rPr>
                <w:sz w:val="18"/>
                <w:szCs w:val="18"/>
              </w:rPr>
              <w:t>This is an actual excommunication</w:t>
            </w:r>
            <w:r w:rsidR="002113F0">
              <w:rPr>
                <w:sz w:val="18"/>
                <w:szCs w:val="18"/>
              </w:rPr>
              <w:t xml:space="preserve"> that had been available since the 12</w:t>
            </w:r>
            <w:r w:rsidR="002113F0" w:rsidRPr="002113F0">
              <w:rPr>
                <w:sz w:val="18"/>
                <w:szCs w:val="18"/>
                <w:vertAlign w:val="superscript"/>
              </w:rPr>
              <w:t>th</w:t>
            </w:r>
            <w:r w:rsidR="002113F0">
              <w:rPr>
                <w:sz w:val="18"/>
                <w:szCs w:val="18"/>
              </w:rPr>
              <w:t xml:space="preserve"> century.</w:t>
            </w:r>
          </w:p>
        </w:tc>
      </w:tr>
      <w:tr w:rsidR="004452BF" w:rsidRPr="00686BD8" w:rsidTr="00686BD8">
        <w:trPr>
          <w:cnfStyle w:val="000000100000"/>
        </w:trPr>
        <w:tc>
          <w:tcPr>
            <w:cnfStyle w:val="001000000000"/>
            <w:tcW w:w="3192" w:type="dxa"/>
          </w:tcPr>
          <w:p w:rsidR="004452BF" w:rsidRPr="00686BD8" w:rsidRDefault="004452BF">
            <w:pPr>
              <w:rPr>
                <w:b w:val="0"/>
              </w:rPr>
            </w:pPr>
          </w:p>
          <w:p w:rsidR="009278B6" w:rsidRPr="00686BD8" w:rsidRDefault="009278B6">
            <w:pPr>
              <w:rPr>
                <w:b w:val="0"/>
              </w:rPr>
            </w:pPr>
            <w:proofErr w:type="spellStart"/>
            <w:r w:rsidRPr="00686BD8">
              <w:rPr>
                <w:rFonts w:ascii="Trebuchet MS" w:hAnsi="Trebuchet MS"/>
                <w:b w:val="0"/>
                <w:color w:val="003300"/>
                <w:sz w:val="17"/>
                <w:szCs w:val="17"/>
              </w:rPr>
              <w:t>IV.tale</w:t>
            </w:r>
            <w:proofErr w:type="spellEnd"/>
            <w:r w:rsidRPr="00686BD8">
              <w:rPr>
                <w:rFonts w:ascii="Trebuchet MS" w:hAnsi="Trebuchet MS"/>
                <w:b w:val="0"/>
                <w:color w:val="003300"/>
                <w:sz w:val="17"/>
                <w:szCs w:val="17"/>
              </w:rPr>
              <w:t xml:space="preserve"> </w:t>
            </w:r>
            <w:r w:rsidRPr="00686BD8">
              <w:rPr>
                <w:rFonts w:ascii="Trebuchet MS" w:hAnsi="Trebuchet MS"/>
                <w:b w:val="0"/>
                <w:color w:val="003300"/>
                <w:sz w:val="17"/>
                <w:szCs w:val="17"/>
              </w:rPr>
              <w:sym w:font="Wingdings" w:char="F0E0"/>
            </w:r>
            <w:r w:rsidRPr="00686BD8">
              <w:rPr>
                <w:rFonts w:ascii="Trebuchet MS" w:hAnsi="Trebuchet MS"/>
                <w:b w:val="0"/>
                <w:color w:val="003300"/>
                <w:sz w:val="17"/>
                <w:szCs w:val="17"/>
              </w:rPr>
              <w:t xml:space="preserve"> The abbess of </w:t>
            </w:r>
            <w:proofErr w:type="spellStart"/>
            <w:r w:rsidRPr="00686BD8">
              <w:rPr>
                <w:rFonts w:ascii="Trebuchet MS" w:hAnsi="Trebuchet MS"/>
                <w:b w:val="0"/>
                <w:color w:val="003300"/>
                <w:sz w:val="17"/>
                <w:szCs w:val="17"/>
              </w:rPr>
              <w:t>Quedlinburg</w:t>
            </w:r>
            <w:proofErr w:type="spellEnd"/>
            <w:r w:rsidRPr="00686BD8">
              <w:rPr>
                <w:rFonts w:ascii="Trebuchet MS" w:hAnsi="Trebuchet MS"/>
                <w:b w:val="0"/>
                <w:color w:val="003300"/>
                <w:sz w:val="17"/>
                <w:szCs w:val="17"/>
              </w:rPr>
              <w:t xml:space="preserve"> and her four dignitaries was no stop ; for the enormity of the stranger's nose running full as much in their fancies as their case of conscience -- The affair of their placket-holes kept cold -- In a word, the printers were ordered to distribute their types -- all controversies </w:t>
            </w:r>
            <w:proofErr w:type="spellStart"/>
            <w:r w:rsidRPr="00686BD8">
              <w:rPr>
                <w:rFonts w:ascii="Trebuchet MS" w:hAnsi="Trebuchet MS"/>
                <w:b w:val="0"/>
                <w:color w:val="003300"/>
                <w:sz w:val="17"/>
                <w:szCs w:val="17"/>
              </w:rPr>
              <w:t>dropp'd</w:t>
            </w:r>
            <w:proofErr w:type="spellEnd"/>
            <w:r w:rsidRPr="00686BD8">
              <w:rPr>
                <w:rFonts w:ascii="Trebuchet MS" w:hAnsi="Trebuchet MS"/>
                <w:b w:val="0"/>
                <w:color w:val="003300"/>
                <w:sz w:val="17"/>
                <w:szCs w:val="17"/>
              </w:rPr>
              <w:t>.</w:t>
            </w:r>
          </w:p>
        </w:tc>
        <w:tc>
          <w:tcPr>
            <w:tcW w:w="3192" w:type="dxa"/>
          </w:tcPr>
          <w:p w:rsidR="004452BF" w:rsidRPr="00686BD8" w:rsidRDefault="004452BF">
            <w:pPr>
              <w:cnfStyle w:val="000000100000"/>
            </w:pPr>
          </w:p>
        </w:tc>
        <w:tc>
          <w:tcPr>
            <w:tcW w:w="3192" w:type="dxa"/>
          </w:tcPr>
          <w:p w:rsidR="004452BF" w:rsidRPr="00686BD8" w:rsidRDefault="004452BF">
            <w:pPr>
              <w:cnfStyle w:val="000000100000"/>
            </w:pPr>
          </w:p>
        </w:tc>
      </w:tr>
      <w:tr w:rsidR="004452BF" w:rsidRPr="00686BD8" w:rsidTr="00686BD8">
        <w:trPr>
          <w:cnfStyle w:val="000000010000"/>
        </w:trPr>
        <w:tc>
          <w:tcPr>
            <w:cnfStyle w:val="001000000000"/>
            <w:tcW w:w="3192" w:type="dxa"/>
          </w:tcPr>
          <w:p w:rsidR="004452BF" w:rsidRPr="00686BD8" w:rsidRDefault="004452BF">
            <w:pPr>
              <w:rPr>
                <w:b w:val="0"/>
              </w:rPr>
            </w:pPr>
          </w:p>
          <w:p w:rsidR="009278B6" w:rsidRPr="00686BD8" w:rsidRDefault="009278B6" w:rsidP="009278B6">
            <w:pPr>
              <w:rPr>
                <w:rFonts w:ascii="Trebuchet MS" w:hAnsi="Trebuchet MS"/>
                <w:b w:val="0"/>
                <w:color w:val="003300"/>
                <w:sz w:val="17"/>
                <w:szCs w:val="17"/>
              </w:rPr>
            </w:pPr>
            <w:proofErr w:type="spellStart"/>
            <w:r w:rsidRPr="00686BD8">
              <w:rPr>
                <w:rFonts w:ascii="Trebuchet MS" w:hAnsi="Trebuchet MS"/>
                <w:b w:val="0"/>
                <w:color w:val="003300"/>
                <w:sz w:val="17"/>
                <w:szCs w:val="17"/>
              </w:rPr>
              <w:t>IV.xxviii</w:t>
            </w:r>
            <w:proofErr w:type="spellEnd"/>
            <w:r w:rsidRPr="00686BD8">
              <w:rPr>
                <w:rFonts w:ascii="Trebuchet MS" w:hAnsi="Trebuchet MS"/>
                <w:b w:val="0"/>
                <w:color w:val="003300"/>
                <w:sz w:val="17"/>
                <w:szCs w:val="17"/>
              </w:rPr>
              <w:t xml:space="preserve"> </w:t>
            </w:r>
            <w:r w:rsidRPr="00686BD8">
              <w:rPr>
                <w:rFonts w:ascii="Trebuchet MS" w:hAnsi="Trebuchet MS"/>
                <w:b w:val="0"/>
                <w:color w:val="003300"/>
                <w:sz w:val="17"/>
                <w:szCs w:val="17"/>
              </w:rPr>
              <w:sym w:font="Wingdings" w:char="F0E0"/>
            </w:r>
            <w:r w:rsidRPr="00686BD8">
              <w:rPr>
                <w:rFonts w:ascii="Trebuchet MS" w:hAnsi="Trebuchet MS"/>
                <w:b w:val="0"/>
                <w:color w:val="003300"/>
                <w:sz w:val="17"/>
                <w:szCs w:val="17"/>
              </w:rPr>
              <w:t xml:space="preserve"> (after hot almond incident) If that is the case, said </w:t>
            </w:r>
            <w:proofErr w:type="spellStart"/>
            <w:r w:rsidRPr="00686BD8">
              <w:rPr>
                <w:rFonts w:ascii="Trebuchet MS" w:hAnsi="Trebuchet MS"/>
                <w:b w:val="0"/>
                <w:color w:val="003300"/>
                <w:sz w:val="17"/>
                <w:szCs w:val="17"/>
              </w:rPr>
              <w:t>Eugenius</w:t>
            </w:r>
            <w:proofErr w:type="spellEnd"/>
            <w:r w:rsidRPr="00686BD8">
              <w:rPr>
                <w:rFonts w:ascii="Trebuchet MS" w:hAnsi="Trebuchet MS"/>
                <w:b w:val="0"/>
                <w:color w:val="003300"/>
                <w:sz w:val="17"/>
                <w:szCs w:val="17"/>
              </w:rPr>
              <w:t xml:space="preserve">, I would advise you, </w:t>
            </w:r>
            <w:proofErr w:type="spellStart"/>
            <w:r w:rsidRPr="00686BD8">
              <w:rPr>
                <w:rFonts w:ascii="Trebuchet MS" w:hAnsi="Trebuchet MS"/>
                <w:b w:val="0"/>
                <w:color w:val="003300"/>
                <w:sz w:val="17"/>
                <w:szCs w:val="17"/>
              </w:rPr>
              <w:t>Phutatorius,not</w:t>
            </w:r>
            <w:proofErr w:type="spellEnd"/>
            <w:r w:rsidRPr="00686BD8">
              <w:rPr>
                <w:rFonts w:ascii="Trebuchet MS" w:hAnsi="Trebuchet MS"/>
                <w:b w:val="0"/>
                <w:color w:val="003300"/>
                <w:sz w:val="17"/>
                <w:szCs w:val="17"/>
              </w:rPr>
              <w:t xml:space="preserve"> to tamper with it by any means ; but if you will send to the next printer, and trust your cure to such a simple thing as a soft sheet of paper just come off the press -- you need do nothing more than twist it round -- The damp paper, </w:t>
            </w:r>
            <w:proofErr w:type="spellStart"/>
            <w:r w:rsidRPr="00686BD8">
              <w:rPr>
                <w:rFonts w:ascii="Trebuchet MS" w:hAnsi="Trebuchet MS"/>
                <w:b w:val="0"/>
                <w:color w:val="003300"/>
                <w:sz w:val="17"/>
                <w:szCs w:val="17"/>
              </w:rPr>
              <w:t>quoth</w:t>
            </w:r>
            <w:proofErr w:type="spellEnd"/>
            <w:r w:rsidRPr="00686BD8">
              <w:rPr>
                <w:rFonts w:ascii="Trebuchet MS" w:hAnsi="Trebuchet MS"/>
                <w:b w:val="0"/>
                <w:color w:val="003300"/>
                <w:sz w:val="17"/>
                <w:szCs w:val="17"/>
              </w:rPr>
              <w:t xml:space="preserve"> </w:t>
            </w:r>
            <w:proofErr w:type="spellStart"/>
            <w:r w:rsidRPr="00686BD8">
              <w:rPr>
                <w:rFonts w:ascii="Trebuchet MS" w:hAnsi="Trebuchet MS"/>
                <w:b w:val="0"/>
                <w:color w:val="003300"/>
                <w:sz w:val="17"/>
                <w:szCs w:val="17"/>
              </w:rPr>
              <w:t>Yorick</w:t>
            </w:r>
            <w:proofErr w:type="spellEnd"/>
            <w:r w:rsidRPr="00686BD8">
              <w:rPr>
                <w:rFonts w:ascii="Trebuchet MS" w:hAnsi="Trebuchet MS"/>
                <w:b w:val="0"/>
                <w:color w:val="003300"/>
                <w:sz w:val="17"/>
                <w:szCs w:val="17"/>
              </w:rPr>
              <w:t xml:space="preserve"> (who sat next to his friend </w:t>
            </w:r>
            <w:proofErr w:type="spellStart"/>
            <w:r w:rsidRPr="00686BD8">
              <w:rPr>
                <w:rFonts w:ascii="Trebuchet MS" w:hAnsi="Trebuchet MS"/>
                <w:b w:val="0"/>
                <w:color w:val="003300"/>
                <w:sz w:val="17"/>
                <w:szCs w:val="17"/>
              </w:rPr>
              <w:t>Eugenius</w:t>
            </w:r>
            <w:proofErr w:type="spellEnd"/>
            <w:r w:rsidRPr="00686BD8">
              <w:rPr>
                <w:rFonts w:ascii="Trebuchet MS" w:hAnsi="Trebuchet MS"/>
                <w:b w:val="0"/>
                <w:color w:val="003300"/>
                <w:sz w:val="17"/>
                <w:szCs w:val="17"/>
              </w:rPr>
              <w:t>) though I know it has a refreshing coolness in it -- yet I presume is no more than the vehicle -- and that the oil and lamp-black with which the paper is so strongly impregnated, does the business –</w:t>
            </w:r>
          </w:p>
          <w:p w:rsidR="009278B6" w:rsidRPr="00686BD8" w:rsidRDefault="009278B6">
            <w:pPr>
              <w:rPr>
                <w:b w:val="0"/>
              </w:rPr>
            </w:pPr>
          </w:p>
        </w:tc>
        <w:tc>
          <w:tcPr>
            <w:tcW w:w="3192" w:type="dxa"/>
          </w:tcPr>
          <w:p w:rsidR="004452BF" w:rsidRDefault="004452BF">
            <w:pPr>
              <w:cnfStyle w:val="000000010000"/>
            </w:pPr>
          </w:p>
          <w:p w:rsidR="00F0078F" w:rsidRDefault="00F0078F">
            <w:pPr>
              <w:cnfStyle w:val="000000010000"/>
              <w:rPr>
                <w:sz w:val="18"/>
                <w:szCs w:val="18"/>
              </w:rPr>
            </w:pPr>
            <w:r>
              <w:rPr>
                <w:sz w:val="18"/>
                <w:szCs w:val="18"/>
              </w:rPr>
              <w:t xml:space="preserve">By far my favorite printing reference: </w:t>
            </w:r>
            <w:proofErr w:type="spellStart"/>
            <w:r>
              <w:rPr>
                <w:sz w:val="18"/>
                <w:szCs w:val="18"/>
              </w:rPr>
              <w:t>Eugenius</w:t>
            </w:r>
            <w:proofErr w:type="spellEnd"/>
            <w:r>
              <w:rPr>
                <w:sz w:val="18"/>
                <w:szCs w:val="18"/>
              </w:rPr>
              <w:t xml:space="preserve"> explains how a page hot off the press is the perfect remedy for the burn caused by the hot chestnut.</w:t>
            </w:r>
          </w:p>
          <w:p w:rsidR="0085194C" w:rsidRDefault="0085194C">
            <w:pPr>
              <w:cnfStyle w:val="000000010000"/>
              <w:rPr>
                <w:sz w:val="18"/>
                <w:szCs w:val="18"/>
              </w:rPr>
            </w:pPr>
          </w:p>
          <w:p w:rsidR="0085194C" w:rsidRPr="00F0078F" w:rsidRDefault="0085194C">
            <w:pPr>
              <w:cnfStyle w:val="000000010000"/>
              <w:rPr>
                <w:sz w:val="18"/>
                <w:szCs w:val="18"/>
              </w:rPr>
            </w:pPr>
            <w:r>
              <w:rPr>
                <w:sz w:val="18"/>
                <w:szCs w:val="18"/>
              </w:rPr>
              <w:t>Once again we are reminded of the materiality of books, and all the machinery involved in producing letters on a page. The fact that this can be a soothing remedy is also telling of the effects of books and reading.</w:t>
            </w:r>
          </w:p>
        </w:tc>
        <w:tc>
          <w:tcPr>
            <w:tcW w:w="3192" w:type="dxa"/>
          </w:tcPr>
          <w:p w:rsidR="004452BF" w:rsidRPr="00686BD8" w:rsidRDefault="004452BF">
            <w:pPr>
              <w:cnfStyle w:val="000000010000"/>
            </w:pPr>
          </w:p>
        </w:tc>
      </w:tr>
      <w:tr w:rsidR="004452BF" w:rsidRPr="00686BD8" w:rsidTr="00686BD8">
        <w:trPr>
          <w:cnfStyle w:val="000000100000"/>
        </w:trPr>
        <w:tc>
          <w:tcPr>
            <w:cnfStyle w:val="001000000000"/>
            <w:tcW w:w="3192" w:type="dxa"/>
          </w:tcPr>
          <w:p w:rsidR="004452BF" w:rsidRPr="00686BD8" w:rsidRDefault="004452BF">
            <w:pPr>
              <w:rPr>
                <w:b w:val="0"/>
              </w:rPr>
            </w:pPr>
          </w:p>
          <w:p w:rsidR="009278B6" w:rsidRPr="00686BD8" w:rsidRDefault="009278B6">
            <w:pPr>
              <w:rPr>
                <w:rFonts w:ascii="Trebuchet MS" w:hAnsi="Trebuchet MS"/>
                <w:b w:val="0"/>
                <w:color w:val="003300"/>
                <w:sz w:val="17"/>
                <w:szCs w:val="17"/>
              </w:rPr>
            </w:pPr>
            <w:r w:rsidRPr="00686BD8">
              <w:rPr>
                <w:rFonts w:ascii="Trebuchet MS" w:hAnsi="Trebuchet MS"/>
                <w:b w:val="0"/>
                <w:color w:val="003300"/>
                <w:sz w:val="17"/>
                <w:szCs w:val="17"/>
              </w:rPr>
              <w:t xml:space="preserve">Same </w:t>
            </w:r>
            <w:r w:rsidRPr="00686BD8">
              <w:rPr>
                <w:rFonts w:ascii="Trebuchet MS" w:hAnsi="Trebuchet MS"/>
                <w:b w:val="0"/>
                <w:color w:val="003300"/>
                <w:sz w:val="17"/>
                <w:szCs w:val="17"/>
              </w:rPr>
              <w:sym w:font="Wingdings" w:char="F0E0"/>
            </w:r>
            <w:r w:rsidRPr="00686BD8">
              <w:rPr>
                <w:rFonts w:ascii="Trebuchet MS" w:hAnsi="Trebuchet MS"/>
                <w:b w:val="0"/>
                <w:color w:val="003300"/>
                <w:sz w:val="17"/>
                <w:szCs w:val="17"/>
              </w:rPr>
              <w:t xml:space="preserve"> It falls out very luckily, replied </w:t>
            </w:r>
            <w:proofErr w:type="spellStart"/>
            <w:r w:rsidRPr="00686BD8">
              <w:rPr>
                <w:rFonts w:ascii="Trebuchet MS" w:hAnsi="Trebuchet MS"/>
                <w:b w:val="0"/>
                <w:color w:val="003300"/>
                <w:sz w:val="17"/>
                <w:szCs w:val="17"/>
              </w:rPr>
              <w:t>Phutatorius</w:t>
            </w:r>
            <w:proofErr w:type="spellEnd"/>
            <w:r w:rsidRPr="00686BD8">
              <w:rPr>
                <w:rFonts w:ascii="Trebuchet MS" w:hAnsi="Trebuchet MS"/>
                <w:b w:val="0"/>
                <w:color w:val="003300"/>
                <w:sz w:val="17"/>
                <w:szCs w:val="17"/>
              </w:rPr>
              <w:t xml:space="preserve">, that the second edition of my treatise de </w:t>
            </w:r>
            <w:proofErr w:type="spellStart"/>
            <w:r w:rsidRPr="00686BD8">
              <w:rPr>
                <w:rFonts w:ascii="Trebuchet MS" w:hAnsi="Trebuchet MS"/>
                <w:b w:val="0"/>
                <w:color w:val="003300"/>
                <w:sz w:val="17"/>
                <w:szCs w:val="17"/>
              </w:rPr>
              <w:t>Concubinis</w:t>
            </w:r>
            <w:proofErr w:type="spellEnd"/>
            <w:r w:rsidRPr="00686BD8">
              <w:rPr>
                <w:rFonts w:ascii="Trebuchet MS" w:hAnsi="Trebuchet MS"/>
                <w:b w:val="0"/>
                <w:color w:val="003300"/>
                <w:sz w:val="17"/>
                <w:szCs w:val="17"/>
              </w:rPr>
              <w:t xml:space="preserve"> </w:t>
            </w:r>
            <w:proofErr w:type="spellStart"/>
            <w:r w:rsidRPr="00686BD8">
              <w:rPr>
                <w:rFonts w:ascii="Trebuchet MS" w:hAnsi="Trebuchet MS"/>
                <w:b w:val="0"/>
                <w:color w:val="003300"/>
                <w:sz w:val="17"/>
                <w:szCs w:val="17"/>
              </w:rPr>
              <w:t>retinendis</w:t>
            </w:r>
            <w:proofErr w:type="spellEnd"/>
            <w:r w:rsidRPr="00686BD8">
              <w:rPr>
                <w:rFonts w:ascii="Trebuchet MS" w:hAnsi="Trebuchet MS"/>
                <w:b w:val="0"/>
                <w:color w:val="003300"/>
                <w:sz w:val="17"/>
                <w:szCs w:val="17"/>
              </w:rPr>
              <w:t xml:space="preserve">, is at this instant in the press -- You may take any leaf of it, said </w:t>
            </w:r>
            <w:proofErr w:type="spellStart"/>
            <w:r w:rsidRPr="00686BD8">
              <w:rPr>
                <w:rFonts w:ascii="Trebuchet MS" w:hAnsi="Trebuchet MS"/>
                <w:b w:val="0"/>
                <w:color w:val="003300"/>
                <w:sz w:val="17"/>
                <w:szCs w:val="17"/>
              </w:rPr>
              <w:t>Eugenius</w:t>
            </w:r>
            <w:proofErr w:type="spellEnd"/>
            <w:r w:rsidRPr="00686BD8">
              <w:rPr>
                <w:rFonts w:ascii="Trebuchet MS" w:hAnsi="Trebuchet MS"/>
                <w:b w:val="0"/>
                <w:color w:val="003300"/>
                <w:sz w:val="17"/>
                <w:szCs w:val="17"/>
              </w:rPr>
              <w:t xml:space="preserve"> -- No matter which -- provided, </w:t>
            </w:r>
            <w:proofErr w:type="spellStart"/>
            <w:r w:rsidRPr="00686BD8">
              <w:rPr>
                <w:rFonts w:ascii="Trebuchet MS" w:hAnsi="Trebuchet MS"/>
                <w:b w:val="0"/>
                <w:color w:val="003300"/>
                <w:sz w:val="17"/>
                <w:szCs w:val="17"/>
              </w:rPr>
              <w:t>quoth</w:t>
            </w:r>
            <w:proofErr w:type="spellEnd"/>
            <w:r w:rsidRPr="00686BD8">
              <w:rPr>
                <w:rFonts w:ascii="Trebuchet MS" w:hAnsi="Trebuchet MS"/>
                <w:b w:val="0"/>
                <w:color w:val="003300"/>
                <w:sz w:val="17"/>
                <w:szCs w:val="17"/>
              </w:rPr>
              <w:t xml:space="preserve"> </w:t>
            </w:r>
            <w:proofErr w:type="spellStart"/>
            <w:r w:rsidRPr="00686BD8">
              <w:rPr>
                <w:rFonts w:ascii="Trebuchet MS" w:hAnsi="Trebuchet MS"/>
                <w:b w:val="0"/>
                <w:color w:val="003300"/>
                <w:sz w:val="17"/>
                <w:szCs w:val="17"/>
              </w:rPr>
              <w:t>Yorick</w:t>
            </w:r>
            <w:proofErr w:type="spellEnd"/>
            <w:r w:rsidRPr="00686BD8">
              <w:rPr>
                <w:rFonts w:ascii="Trebuchet MS" w:hAnsi="Trebuchet MS"/>
                <w:b w:val="0"/>
                <w:color w:val="003300"/>
                <w:sz w:val="17"/>
                <w:szCs w:val="17"/>
              </w:rPr>
              <w:t xml:space="preserve">, there is no bawdry in it --   They are just now, replied </w:t>
            </w:r>
            <w:proofErr w:type="spellStart"/>
            <w:r w:rsidRPr="00686BD8">
              <w:rPr>
                <w:rFonts w:ascii="Trebuchet MS" w:hAnsi="Trebuchet MS"/>
                <w:b w:val="0"/>
                <w:color w:val="003300"/>
                <w:sz w:val="17"/>
                <w:szCs w:val="17"/>
              </w:rPr>
              <w:t>Phutatorius</w:t>
            </w:r>
            <w:proofErr w:type="spellEnd"/>
            <w:r w:rsidRPr="00686BD8">
              <w:rPr>
                <w:rFonts w:ascii="Trebuchet MS" w:hAnsi="Trebuchet MS"/>
                <w:b w:val="0"/>
                <w:color w:val="003300"/>
                <w:sz w:val="17"/>
                <w:szCs w:val="17"/>
              </w:rPr>
              <w:t xml:space="preserve">, printing off the ninth chapter -- which is the last chapter but one in the book -- Pray what is the title to that chapter, said </w:t>
            </w:r>
            <w:proofErr w:type="spellStart"/>
            <w:r w:rsidRPr="00686BD8">
              <w:rPr>
                <w:rFonts w:ascii="Trebuchet MS" w:hAnsi="Trebuchet MS"/>
                <w:b w:val="0"/>
                <w:color w:val="003300"/>
                <w:sz w:val="17"/>
                <w:szCs w:val="17"/>
              </w:rPr>
              <w:t>Yorick</w:t>
            </w:r>
            <w:proofErr w:type="spellEnd"/>
            <w:r w:rsidRPr="00686BD8">
              <w:rPr>
                <w:rFonts w:ascii="Trebuchet MS" w:hAnsi="Trebuchet MS"/>
                <w:b w:val="0"/>
                <w:color w:val="003300"/>
                <w:sz w:val="17"/>
                <w:szCs w:val="17"/>
              </w:rPr>
              <w:t xml:space="preserve">, making a respectful bow to </w:t>
            </w:r>
            <w:proofErr w:type="spellStart"/>
            <w:r w:rsidRPr="00686BD8">
              <w:rPr>
                <w:rFonts w:ascii="Trebuchet MS" w:hAnsi="Trebuchet MS"/>
                <w:b w:val="0"/>
                <w:color w:val="003300"/>
                <w:sz w:val="17"/>
                <w:szCs w:val="17"/>
              </w:rPr>
              <w:t>Phutatorius</w:t>
            </w:r>
            <w:proofErr w:type="spellEnd"/>
            <w:r w:rsidRPr="00686BD8">
              <w:rPr>
                <w:rFonts w:ascii="Trebuchet MS" w:hAnsi="Trebuchet MS"/>
                <w:b w:val="0"/>
                <w:color w:val="003300"/>
                <w:sz w:val="17"/>
                <w:szCs w:val="17"/>
              </w:rPr>
              <w:t xml:space="preserve"> as he spoke -- I think, answered </w:t>
            </w:r>
            <w:proofErr w:type="spellStart"/>
            <w:r w:rsidRPr="00686BD8">
              <w:rPr>
                <w:rFonts w:ascii="Trebuchet MS" w:hAnsi="Trebuchet MS"/>
                <w:b w:val="0"/>
                <w:color w:val="003300"/>
                <w:sz w:val="17"/>
                <w:szCs w:val="17"/>
              </w:rPr>
              <w:t>Phutatorius</w:t>
            </w:r>
            <w:proofErr w:type="spellEnd"/>
            <w:r w:rsidRPr="00686BD8">
              <w:rPr>
                <w:rFonts w:ascii="Trebuchet MS" w:hAnsi="Trebuchet MS"/>
                <w:b w:val="0"/>
                <w:color w:val="003300"/>
                <w:sz w:val="17"/>
                <w:szCs w:val="17"/>
              </w:rPr>
              <w:t xml:space="preserve">, 'tis that, de re </w:t>
            </w:r>
            <w:proofErr w:type="spellStart"/>
            <w:r w:rsidRPr="00686BD8">
              <w:rPr>
                <w:rFonts w:ascii="Trebuchet MS" w:hAnsi="Trebuchet MS"/>
                <w:b w:val="0"/>
                <w:color w:val="003300"/>
                <w:sz w:val="17"/>
                <w:szCs w:val="17"/>
              </w:rPr>
              <w:t>concubinaria</w:t>
            </w:r>
            <w:proofErr w:type="spellEnd"/>
            <w:r w:rsidRPr="00686BD8">
              <w:rPr>
                <w:rFonts w:ascii="Trebuchet MS" w:hAnsi="Trebuchet MS"/>
                <w:b w:val="0"/>
                <w:color w:val="003300"/>
                <w:sz w:val="17"/>
                <w:szCs w:val="17"/>
              </w:rPr>
              <w:t xml:space="preserve">.  For heaven's sake keep out of that chapter, </w:t>
            </w:r>
            <w:proofErr w:type="spellStart"/>
            <w:r w:rsidRPr="00686BD8">
              <w:rPr>
                <w:rFonts w:ascii="Trebuchet MS" w:hAnsi="Trebuchet MS"/>
                <w:b w:val="0"/>
                <w:color w:val="003300"/>
                <w:sz w:val="17"/>
                <w:szCs w:val="17"/>
              </w:rPr>
              <w:t>quoth</w:t>
            </w:r>
            <w:proofErr w:type="spellEnd"/>
            <w:r w:rsidRPr="00686BD8">
              <w:rPr>
                <w:rFonts w:ascii="Trebuchet MS" w:hAnsi="Trebuchet MS"/>
                <w:b w:val="0"/>
                <w:color w:val="003300"/>
                <w:sz w:val="17"/>
                <w:szCs w:val="17"/>
              </w:rPr>
              <w:t xml:space="preserve"> </w:t>
            </w:r>
            <w:proofErr w:type="spellStart"/>
            <w:r w:rsidRPr="00686BD8">
              <w:rPr>
                <w:rFonts w:ascii="Trebuchet MS" w:hAnsi="Trebuchet MS"/>
                <w:b w:val="0"/>
                <w:color w:val="003300"/>
                <w:sz w:val="17"/>
                <w:szCs w:val="17"/>
              </w:rPr>
              <w:t>Yorick</w:t>
            </w:r>
            <w:proofErr w:type="spellEnd"/>
            <w:r w:rsidRPr="00686BD8">
              <w:rPr>
                <w:rFonts w:ascii="Trebuchet MS" w:hAnsi="Trebuchet MS"/>
                <w:b w:val="0"/>
                <w:color w:val="003300"/>
                <w:sz w:val="17"/>
                <w:szCs w:val="17"/>
              </w:rPr>
              <w:t>.</w:t>
            </w:r>
          </w:p>
        </w:tc>
        <w:tc>
          <w:tcPr>
            <w:tcW w:w="3192" w:type="dxa"/>
          </w:tcPr>
          <w:p w:rsidR="004452BF" w:rsidRDefault="004452BF">
            <w:pPr>
              <w:cnfStyle w:val="000000100000"/>
            </w:pPr>
          </w:p>
          <w:p w:rsidR="00073956" w:rsidRPr="00073956" w:rsidRDefault="00073956">
            <w:pPr>
              <w:cnfStyle w:val="000000100000"/>
              <w:rPr>
                <w:sz w:val="18"/>
                <w:szCs w:val="18"/>
              </w:rPr>
            </w:pPr>
            <w:r w:rsidRPr="00073956">
              <w:rPr>
                <w:sz w:val="18"/>
                <w:szCs w:val="18"/>
              </w:rPr>
              <w:t xml:space="preserve">Continuing the brilliant mockery of the effects of books on readers, here </w:t>
            </w:r>
            <w:proofErr w:type="spellStart"/>
            <w:r w:rsidRPr="00073956">
              <w:rPr>
                <w:sz w:val="18"/>
                <w:szCs w:val="18"/>
              </w:rPr>
              <w:t>Yorick</w:t>
            </w:r>
            <w:proofErr w:type="spellEnd"/>
            <w:r w:rsidRPr="00073956">
              <w:rPr>
                <w:sz w:val="18"/>
                <w:szCs w:val="18"/>
              </w:rPr>
              <w:t xml:space="preserve">, who had said any page off the book would serve the purpose to cure the burn, is now utterly against the idea that the chapter on extra-marital relations be placed against </w:t>
            </w:r>
            <w:proofErr w:type="spellStart"/>
            <w:r w:rsidRPr="00073956">
              <w:rPr>
                <w:sz w:val="18"/>
                <w:szCs w:val="18"/>
              </w:rPr>
              <w:t>Phutatorius</w:t>
            </w:r>
            <w:proofErr w:type="spellEnd"/>
            <w:r w:rsidRPr="00073956">
              <w:rPr>
                <w:sz w:val="18"/>
                <w:szCs w:val="18"/>
              </w:rPr>
              <w:t xml:space="preserve">’ private parts. </w:t>
            </w:r>
          </w:p>
        </w:tc>
        <w:tc>
          <w:tcPr>
            <w:tcW w:w="3192" w:type="dxa"/>
          </w:tcPr>
          <w:p w:rsidR="004452BF" w:rsidRDefault="004452BF">
            <w:pPr>
              <w:cnfStyle w:val="000000100000"/>
            </w:pPr>
          </w:p>
          <w:p w:rsidR="00073956" w:rsidRPr="00F61CCD" w:rsidRDefault="00F61CCD">
            <w:pPr>
              <w:cnfStyle w:val="000000100000"/>
              <w:rPr>
                <w:sz w:val="18"/>
                <w:szCs w:val="18"/>
              </w:rPr>
            </w:pPr>
            <w:r w:rsidRPr="00F61CCD">
              <w:rPr>
                <w:sz w:val="18"/>
                <w:szCs w:val="18"/>
              </w:rPr>
              <w:t xml:space="preserve">If “The early-eighteenth-century antinovel discourse promotes the fear that …. a reader/consumer can be made to conform to the subject” (Warner 143), here Sterne takes that even further, having </w:t>
            </w:r>
            <w:proofErr w:type="spellStart"/>
            <w:r w:rsidRPr="00F61CCD">
              <w:rPr>
                <w:sz w:val="18"/>
                <w:szCs w:val="18"/>
              </w:rPr>
              <w:t>Yorick</w:t>
            </w:r>
            <w:proofErr w:type="spellEnd"/>
            <w:r w:rsidRPr="00F61CCD">
              <w:rPr>
                <w:sz w:val="18"/>
                <w:szCs w:val="18"/>
              </w:rPr>
              <w:t xml:space="preserve"> imply that even some kind of osmosis process could happen from the ink to the burned skin. </w:t>
            </w:r>
            <w:r>
              <w:rPr>
                <w:sz w:val="18"/>
                <w:szCs w:val="18"/>
              </w:rPr>
              <w:t>The absurdity of that supposition automatically calls out the ridiculous accusation that readers were too easily molded by what they read.</w:t>
            </w:r>
          </w:p>
        </w:tc>
      </w:tr>
      <w:tr w:rsidR="004452BF" w:rsidRPr="00686BD8" w:rsidTr="00686BD8">
        <w:trPr>
          <w:cnfStyle w:val="000000010000"/>
        </w:trPr>
        <w:tc>
          <w:tcPr>
            <w:cnfStyle w:val="001000000000"/>
            <w:tcW w:w="3192" w:type="dxa"/>
          </w:tcPr>
          <w:p w:rsidR="004452BF" w:rsidRPr="00686BD8" w:rsidRDefault="004452BF" w:rsidP="00F17B14">
            <w:pPr>
              <w:rPr>
                <w:b w:val="0"/>
              </w:rPr>
            </w:pPr>
          </w:p>
          <w:p w:rsidR="00F17B14" w:rsidRPr="00686BD8" w:rsidRDefault="00F17B14" w:rsidP="00F17B14">
            <w:pPr>
              <w:rPr>
                <w:rFonts w:ascii="Trebuchet MS" w:hAnsi="Trebuchet MS"/>
                <w:b w:val="0"/>
                <w:color w:val="003300"/>
                <w:sz w:val="17"/>
                <w:szCs w:val="17"/>
              </w:rPr>
            </w:pPr>
            <w:proofErr w:type="spellStart"/>
            <w:r w:rsidRPr="00686BD8">
              <w:rPr>
                <w:rFonts w:ascii="Trebuchet MS" w:hAnsi="Trebuchet MS"/>
                <w:b w:val="0"/>
                <w:color w:val="003300"/>
                <w:sz w:val="17"/>
                <w:szCs w:val="17"/>
              </w:rPr>
              <w:t>VI.xi</w:t>
            </w:r>
            <w:proofErr w:type="spellEnd"/>
            <w:r w:rsidRPr="00686BD8">
              <w:rPr>
                <w:rFonts w:ascii="Trebuchet MS" w:hAnsi="Trebuchet MS"/>
                <w:b w:val="0"/>
                <w:color w:val="003300"/>
                <w:sz w:val="17"/>
                <w:szCs w:val="17"/>
              </w:rPr>
              <w:t xml:space="preserve"> </w:t>
            </w:r>
            <w:r w:rsidRPr="00686BD8">
              <w:rPr>
                <w:rFonts w:ascii="Trebuchet MS" w:hAnsi="Trebuchet MS"/>
                <w:b w:val="0"/>
                <w:color w:val="003300"/>
                <w:sz w:val="17"/>
                <w:szCs w:val="17"/>
              </w:rPr>
              <w:sym w:font="Wingdings" w:char="F0E0"/>
            </w:r>
            <w:r w:rsidRPr="00686BD8">
              <w:rPr>
                <w:rFonts w:ascii="Trebuchet MS" w:hAnsi="Trebuchet MS"/>
                <w:b w:val="0"/>
                <w:color w:val="003300"/>
                <w:sz w:val="17"/>
                <w:szCs w:val="17"/>
              </w:rPr>
              <w:t xml:space="preserve"> -- for which reason, </w:t>
            </w:r>
            <w:proofErr w:type="spellStart"/>
            <w:r w:rsidRPr="00686BD8">
              <w:rPr>
                <w:rFonts w:ascii="Trebuchet MS" w:hAnsi="Trebuchet MS"/>
                <w:b w:val="0"/>
                <w:color w:val="003300"/>
                <w:sz w:val="17"/>
                <w:szCs w:val="17"/>
              </w:rPr>
              <w:t>whene'er</w:t>
            </w:r>
            <w:proofErr w:type="spellEnd"/>
            <w:r w:rsidRPr="00686BD8">
              <w:rPr>
                <w:rFonts w:ascii="Trebuchet MS" w:hAnsi="Trebuchet MS"/>
                <w:b w:val="0"/>
                <w:color w:val="003300"/>
                <w:sz w:val="17"/>
                <w:szCs w:val="17"/>
              </w:rPr>
              <w:t xml:space="preserve"> </w:t>
            </w:r>
            <w:proofErr w:type="spellStart"/>
            <w:r w:rsidRPr="00686BD8">
              <w:rPr>
                <w:rFonts w:ascii="Trebuchet MS" w:hAnsi="Trebuchet MS"/>
                <w:b w:val="0"/>
                <w:color w:val="003300"/>
                <w:sz w:val="17"/>
                <w:szCs w:val="17"/>
              </w:rPr>
              <w:t>Yorick's</w:t>
            </w:r>
            <w:proofErr w:type="spellEnd"/>
            <w:r w:rsidRPr="00686BD8">
              <w:rPr>
                <w:rFonts w:ascii="Trebuchet MS" w:hAnsi="Trebuchet MS"/>
                <w:b w:val="0"/>
                <w:color w:val="003300"/>
                <w:sz w:val="17"/>
                <w:szCs w:val="17"/>
              </w:rPr>
              <w:t xml:space="preserve"> dramatic sermons are offered to the world, though I shall admit but one out of the whole number of the so, </w:t>
            </w:r>
            <w:proofErr w:type="spellStart"/>
            <w:r w:rsidRPr="00686BD8">
              <w:rPr>
                <w:rFonts w:ascii="Trebuchet MS" w:hAnsi="Trebuchet MS"/>
                <w:b w:val="0"/>
                <w:color w:val="003300"/>
                <w:sz w:val="17"/>
                <w:szCs w:val="17"/>
              </w:rPr>
              <w:t>so's</w:t>
            </w:r>
            <w:proofErr w:type="spellEnd"/>
            <w:r w:rsidRPr="00686BD8">
              <w:rPr>
                <w:rFonts w:ascii="Trebuchet MS" w:hAnsi="Trebuchet MS"/>
                <w:b w:val="0"/>
                <w:color w:val="003300"/>
                <w:sz w:val="17"/>
                <w:szCs w:val="17"/>
              </w:rPr>
              <w:t xml:space="preserve">, I shall, nevertheless, adventure to print the two moderato's without any sort of scruple. These short characters of his sermons were always written, excepting in this one instance, upon the first leaf of his sermon, which served as a cover to it ; </w:t>
            </w:r>
            <w:r w:rsidRPr="00686BD8">
              <w:rPr>
                <w:rFonts w:ascii="Trebuchet MS" w:hAnsi="Trebuchet MS"/>
                <w:b w:val="0"/>
                <w:color w:val="003300"/>
                <w:sz w:val="17"/>
                <w:szCs w:val="17"/>
              </w:rPr>
              <w:lastRenderedPageBreak/>
              <w:t xml:space="preserve">and usually upon the inside of it, which was turned towards the text ; -- but at the end of his discourse, where, perhaps, he had five or six pages, and sometimes, perhaps, a whole score to turn himself in, -- he took a larger circuit, and, indeed, a much more mettlesome one ; --as if he had snatched the occasion of unlacing himself with a few more </w:t>
            </w:r>
            <w:proofErr w:type="spellStart"/>
            <w:r w:rsidRPr="00686BD8">
              <w:rPr>
                <w:rFonts w:ascii="Trebuchet MS" w:hAnsi="Trebuchet MS"/>
                <w:b w:val="0"/>
                <w:color w:val="003300"/>
                <w:sz w:val="17"/>
                <w:szCs w:val="17"/>
              </w:rPr>
              <w:t>frolicksome</w:t>
            </w:r>
            <w:proofErr w:type="spellEnd"/>
            <w:r w:rsidRPr="00686BD8">
              <w:rPr>
                <w:rFonts w:ascii="Trebuchet MS" w:hAnsi="Trebuchet MS"/>
                <w:b w:val="0"/>
                <w:color w:val="003300"/>
                <w:sz w:val="17"/>
                <w:szCs w:val="17"/>
              </w:rPr>
              <w:t xml:space="preserve"> strokes at vice, than the </w:t>
            </w:r>
            <w:proofErr w:type="spellStart"/>
            <w:r w:rsidRPr="00686BD8">
              <w:rPr>
                <w:rFonts w:ascii="Trebuchet MS" w:hAnsi="Trebuchet MS"/>
                <w:b w:val="0"/>
                <w:color w:val="003300"/>
                <w:sz w:val="17"/>
                <w:szCs w:val="17"/>
              </w:rPr>
              <w:t>straitness</w:t>
            </w:r>
            <w:proofErr w:type="spellEnd"/>
            <w:r w:rsidRPr="00686BD8">
              <w:rPr>
                <w:rFonts w:ascii="Trebuchet MS" w:hAnsi="Trebuchet MS"/>
                <w:b w:val="0"/>
                <w:color w:val="003300"/>
                <w:sz w:val="17"/>
                <w:szCs w:val="17"/>
              </w:rPr>
              <w:t xml:space="preserve"> of the pulpit allowed. -- These, though hussar-like, they skirmish lightly and out of all order, are still auxiliaries on the side of virtue -- ; tell me then, </w:t>
            </w:r>
            <w:proofErr w:type="spellStart"/>
            <w:r w:rsidRPr="00686BD8">
              <w:rPr>
                <w:rFonts w:ascii="Trebuchet MS" w:hAnsi="Trebuchet MS"/>
                <w:b w:val="0"/>
                <w:color w:val="003300"/>
                <w:sz w:val="17"/>
                <w:szCs w:val="17"/>
              </w:rPr>
              <w:t>Mynheer</w:t>
            </w:r>
            <w:proofErr w:type="spellEnd"/>
            <w:r w:rsidRPr="00686BD8">
              <w:rPr>
                <w:rFonts w:ascii="Trebuchet MS" w:hAnsi="Trebuchet MS"/>
                <w:b w:val="0"/>
                <w:color w:val="003300"/>
                <w:sz w:val="17"/>
                <w:szCs w:val="17"/>
              </w:rPr>
              <w:t xml:space="preserve"> Vander </w:t>
            </w:r>
            <w:proofErr w:type="spellStart"/>
            <w:r w:rsidRPr="00686BD8">
              <w:rPr>
                <w:rFonts w:ascii="Trebuchet MS" w:hAnsi="Trebuchet MS"/>
                <w:b w:val="0"/>
                <w:color w:val="003300"/>
                <w:sz w:val="17"/>
                <w:szCs w:val="17"/>
              </w:rPr>
              <w:t>Blonederdondergewdenstronke</w:t>
            </w:r>
            <w:proofErr w:type="spellEnd"/>
            <w:r w:rsidRPr="00686BD8">
              <w:rPr>
                <w:rFonts w:ascii="Trebuchet MS" w:hAnsi="Trebuchet MS"/>
                <w:b w:val="0"/>
                <w:color w:val="003300"/>
                <w:sz w:val="17"/>
                <w:szCs w:val="17"/>
              </w:rPr>
              <w:t>, why they should not be printed together ?</w:t>
            </w:r>
          </w:p>
        </w:tc>
        <w:tc>
          <w:tcPr>
            <w:tcW w:w="3192" w:type="dxa"/>
          </w:tcPr>
          <w:p w:rsidR="004452BF" w:rsidRPr="00686BD8" w:rsidRDefault="004452BF">
            <w:pPr>
              <w:cnfStyle w:val="000000010000"/>
            </w:pPr>
          </w:p>
        </w:tc>
        <w:tc>
          <w:tcPr>
            <w:tcW w:w="3192" w:type="dxa"/>
          </w:tcPr>
          <w:p w:rsidR="004452BF" w:rsidRPr="00686BD8" w:rsidRDefault="004452BF">
            <w:pPr>
              <w:cnfStyle w:val="000000010000"/>
            </w:pPr>
          </w:p>
        </w:tc>
      </w:tr>
      <w:tr w:rsidR="004452BF" w:rsidRPr="00686BD8" w:rsidTr="00686BD8">
        <w:trPr>
          <w:cnfStyle w:val="000000100000"/>
        </w:trPr>
        <w:tc>
          <w:tcPr>
            <w:cnfStyle w:val="001000000000"/>
            <w:tcW w:w="3192" w:type="dxa"/>
          </w:tcPr>
          <w:p w:rsidR="00F17B14" w:rsidRPr="00686BD8" w:rsidRDefault="00F17B14">
            <w:pPr>
              <w:rPr>
                <w:rFonts w:ascii="Trebuchet MS" w:hAnsi="Trebuchet MS"/>
                <w:b w:val="0"/>
                <w:color w:val="003300"/>
                <w:sz w:val="17"/>
                <w:szCs w:val="17"/>
              </w:rPr>
            </w:pPr>
          </w:p>
          <w:p w:rsidR="004452BF" w:rsidRPr="00686BD8" w:rsidRDefault="00F17B14">
            <w:pPr>
              <w:rPr>
                <w:rFonts w:ascii="Trebuchet MS" w:hAnsi="Trebuchet MS"/>
                <w:b w:val="0"/>
                <w:color w:val="003300"/>
                <w:sz w:val="17"/>
                <w:szCs w:val="17"/>
              </w:rPr>
            </w:pPr>
            <w:r w:rsidRPr="00686BD8">
              <w:rPr>
                <w:rFonts w:ascii="Trebuchet MS" w:hAnsi="Trebuchet MS"/>
                <w:b w:val="0"/>
                <w:color w:val="003300"/>
                <w:sz w:val="17"/>
                <w:szCs w:val="17"/>
              </w:rPr>
              <w:t xml:space="preserve">VI.xxi </w:t>
            </w:r>
            <w:r w:rsidRPr="00686BD8">
              <w:rPr>
                <w:rFonts w:ascii="Trebuchet MS" w:hAnsi="Trebuchet MS"/>
                <w:b w:val="0"/>
                <w:color w:val="003300"/>
                <w:sz w:val="17"/>
                <w:szCs w:val="17"/>
              </w:rPr>
              <w:sym w:font="Wingdings" w:char="F0E0"/>
            </w:r>
            <w:r w:rsidRPr="00686BD8">
              <w:rPr>
                <w:rFonts w:ascii="Trebuchet MS" w:hAnsi="Trebuchet MS"/>
                <w:b w:val="0"/>
                <w:color w:val="003300"/>
                <w:sz w:val="17"/>
                <w:szCs w:val="17"/>
              </w:rPr>
              <w:t xml:space="preserve"> </w:t>
            </w:r>
            <w:r w:rsidR="00073956">
              <w:rPr>
                <w:rFonts w:ascii="Trebuchet MS" w:hAnsi="Trebuchet MS"/>
                <w:b w:val="0"/>
                <w:color w:val="003300"/>
                <w:sz w:val="17"/>
                <w:szCs w:val="17"/>
              </w:rPr>
              <w:t xml:space="preserve">see </w:t>
            </w:r>
            <w:r w:rsidRPr="00686BD8">
              <w:rPr>
                <w:rFonts w:ascii="Trebuchet MS" w:hAnsi="Trebuchet MS"/>
                <w:b w:val="0"/>
                <w:color w:val="003300"/>
                <w:sz w:val="17"/>
                <w:szCs w:val="17"/>
              </w:rPr>
              <w:t>reference to writing</w:t>
            </w:r>
          </w:p>
        </w:tc>
        <w:tc>
          <w:tcPr>
            <w:tcW w:w="3192" w:type="dxa"/>
          </w:tcPr>
          <w:p w:rsidR="004452BF" w:rsidRPr="00686BD8" w:rsidRDefault="004452BF">
            <w:pPr>
              <w:cnfStyle w:val="000000100000"/>
            </w:pPr>
          </w:p>
        </w:tc>
        <w:tc>
          <w:tcPr>
            <w:tcW w:w="3192" w:type="dxa"/>
          </w:tcPr>
          <w:p w:rsidR="004452BF" w:rsidRPr="00686BD8" w:rsidRDefault="004452BF">
            <w:pPr>
              <w:cnfStyle w:val="000000100000"/>
            </w:pPr>
          </w:p>
        </w:tc>
      </w:tr>
      <w:tr w:rsidR="004452BF" w:rsidRPr="00686BD8" w:rsidTr="00686BD8">
        <w:trPr>
          <w:cnfStyle w:val="000000010000"/>
        </w:trPr>
        <w:tc>
          <w:tcPr>
            <w:cnfStyle w:val="001000000000"/>
            <w:tcW w:w="3192" w:type="dxa"/>
          </w:tcPr>
          <w:p w:rsidR="004452BF" w:rsidRPr="00686BD8" w:rsidRDefault="004452BF">
            <w:pPr>
              <w:rPr>
                <w:b w:val="0"/>
              </w:rPr>
            </w:pPr>
          </w:p>
          <w:p w:rsidR="00D432FD" w:rsidRPr="00686BD8" w:rsidRDefault="00D432FD">
            <w:pPr>
              <w:rPr>
                <w:b w:val="0"/>
              </w:rPr>
            </w:pPr>
            <w:proofErr w:type="spellStart"/>
            <w:r w:rsidRPr="00686BD8">
              <w:rPr>
                <w:rFonts w:ascii="Trebuchet MS" w:hAnsi="Trebuchet MS"/>
                <w:b w:val="0"/>
                <w:color w:val="003300"/>
                <w:sz w:val="17"/>
                <w:szCs w:val="17"/>
              </w:rPr>
              <w:t>VIII.xxvi</w:t>
            </w:r>
            <w:proofErr w:type="spellEnd"/>
            <w:r w:rsidRPr="00686BD8">
              <w:rPr>
                <w:rFonts w:ascii="Trebuchet MS" w:hAnsi="Trebuchet MS"/>
                <w:b w:val="0"/>
                <w:color w:val="003300"/>
                <w:sz w:val="17"/>
                <w:szCs w:val="17"/>
              </w:rPr>
              <w:t xml:space="preserve"> </w:t>
            </w:r>
            <w:r w:rsidRPr="00686BD8">
              <w:rPr>
                <w:rFonts w:ascii="Trebuchet MS" w:hAnsi="Trebuchet MS"/>
                <w:b w:val="0"/>
                <w:color w:val="003300"/>
                <w:sz w:val="17"/>
                <w:szCs w:val="17"/>
              </w:rPr>
              <w:sym w:font="Wingdings" w:char="F0E0"/>
            </w:r>
            <w:r w:rsidR="00073956">
              <w:rPr>
                <w:rFonts w:ascii="Trebuchet MS" w:hAnsi="Trebuchet MS"/>
                <w:b w:val="0"/>
                <w:color w:val="003300"/>
                <w:sz w:val="17"/>
                <w:szCs w:val="17"/>
              </w:rPr>
              <w:t xml:space="preserve"> “</w:t>
            </w:r>
            <w:r w:rsidRPr="00686BD8">
              <w:rPr>
                <w:rFonts w:ascii="Trebuchet MS" w:hAnsi="Trebuchet MS"/>
                <w:b w:val="0"/>
                <w:color w:val="003300"/>
                <w:sz w:val="17"/>
                <w:szCs w:val="17"/>
              </w:rPr>
              <w:t xml:space="preserve">A Devil </w:t>
            </w:r>
            <w:proofErr w:type="gramStart"/>
            <w:r w:rsidRPr="00686BD8">
              <w:rPr>
                <w:rFonts w:ascii="Trebuchet MS" w:hAnsi="Trebuchet MS"/>
                <w:b w:val="0"/>
                <w:color w:val="003300"/>
                <w:sz w:val="17"/>
                <w:szCs w:val="17"/>
              </w:rPr>
              <w:t>'tis  --</w:t>
            </w:r>
            <w:proofErr w:type="gramEnd"/>
            <w:r w:rsidR="00073956">
              <w:rPr>
                <w:rFonts w:ascii="Trebuchet MS" w:hAnsi="Trebuchet MS"/>
                <w:b w:val="0"/>
                <w:color w:val="003300"/>
                <w:sz w:val="17"/>
                <w:szCs w:val="17"/>
              </w:rPr>
              <w:t xml:space="preserve">  and mischief such doth work” </w:t>
            </w:r>
            <w:r w:rsidRPr="00686BD8">
              <w:rPr>
                <w:rFonts w:ascii="Trebuchet MS" w:hAnsi="Trebuchet MS"/>
                <w:b w:val="0"/>
                <w:color w:val="003300"/>
                <w:sz w:val="17"/>
                <w:szCs w:val="17"/>
              </w:rPr>
              <w:t>As never yet did Pagan, Jew, or Turk.'' *                                                   * This will be printed with my father's life of Socrates, &amp;c. &amp;c.</w:t>
            </w:r>
          </w:p>
        </w:tc>
        <w:tc>
          <w:tcPr>
            <w:tcW w:w="3192" w:type="dxa"/>
          </w:tcPr>
          <w:p w:rsidR="004452BF" w:rsidRPr="00686BD8" w:rsidRDefault="004452BF">
            <w:pPr>
              <w:cnfStyle w:val="000000010000"/>
            </w:pPr>
          </w:p>
        </w:tc>
        <w:tc>
          <w:tcPr>
            <w:tcW w:w="3192" w:type="dxa"/>
          </w:tcPr>
          <w:p w:rsidR="004452BF" w:rsidRPr="00686BD8" w:rsidRDefault="004452BF">
            <w:pPr>
              <w:cnfStyle w:val="000000010000"/>
            </w:pPr>
          </w:p>
        </w:tc>
      </w:tr>
    </w:tbl>
    <w:p w:rsidR="00DD2C29" w:rsidRPr="00686BD8" w:rsidRDefault="00DD2C29"/>
    <w:p w:rsidR="004452BF" w:rsidRPr="00686BD8" w:rsidRDefault="004452BF">
      <w:r w:rsidRPr="00686BD8">
        <w:t>References to Publishing</w:t>
      </w:r>
    </w:p>
    <w:tbl>
      <w:tblPr>
        <w:tblStyle w:val="MediumShading1-Accent2"/>
        <w:tblpPr w:leftFromText="180" w:rightFromText="180" w:vertAnchor="text" w:horzAnchor="margin" w:tblpY="230"/>
        <w:tblW w:w="0" w:type="auto"/>
        <w:tblLook w:val="04A0"/>
      </w:tblPr>
      <w:tblGrid>
        <w:gridCol w:w="3192"/>
        <w:gridCol w:w="3192"/>
        <w:gridCol w:w="3192"/>
      </w:tblGrid>
      <w:tr w:rsidR="004452BF" w:rsidTr="00A769DC">
        <w:trPr>
          <w:cnfStyle w:val="100000000000"/>
        </w:trPr>
        <w:tc>
          <w:tcPr>
            <w:cnfStyle w:val="001000000000"/>
            <w:tcW w:w="3192" w:type="dxa"/>
          </w:tcPr>
          <w:p w:rsidR="004452BF" w:rsidRDefault="00A769DC" w:rsidP="004452BF">
            <w:r>
              <w:t>Quote</w:t>
            </w:r>
          </w:p>
        </w:tc>
        <w:tc>
          <w:tcPr>
            <w:tcW w:w="3192" w:type="dxa"/>
          </w:tcPr>
          <w:p w:rsidR="004452BF" w:rsidRDefault="00A769DC" w:rsidP="004452BF">
            <w:pPr>
              <w:cnfStyle w:val="100000000000"/>
            </w:pPr>
            <w:r>
              <w:t>Context</w:t>
            </w:r>
          </w:p>
        </w:tc>
        <w:tc>
          <w:tcPr>
            <w:tcW w:w="3192" w:type="dxa"/>
          </w:tcPr>
          <w:p w:rsidR="004452BF" w:rsidRDefault="00A769DC" w:rsidP="004452BF">
            <w:pPr>
              <w:cnfStyle w:val="100000000000"/>
            </w:pPr>
            <w:r>
              <w:t>Reference</w:t>
            </w:r>
          </w:p>
        </w:tc>
      </w:tr>
      <w:tr w:rsidR="004452BF" w:rsidTr="00A769DC">
        <w:trPr>
          <w:cnfStyle w:val="000000100000"/>
        </w:trPr>
        <w:tc>
          <w:tcPr>
            <w:cnfStyle w:val="001000000000"/>
            <w:tcW w:w="3192" w:type="dxa"/>
          </w:tcPr>
          <w:p w:rsidR="004452BF" w:rsidRPr="00A769DC" w:rsidRDefault="004452BF" w:rsidP="004452BF">
            <w:pPr>
              <w:rPr>
                <w:b w:val="0"/>
                <w:sz w:val="18"/>
                <w:szCs w:val="18"/>
              </w:rPr>
            </w:pPr>
            <w:r w:rsidRPr="00A769DC">
              <w:rPr>
                <w:b w:val="0"/>
                <w:sz w:val="18"/>
                <w:szCs w:val="18"/>
              </w:rPr>
              <w:t xml:space="preserve">I.xiv </w:t>
            </w:r>
            <w:r w:rsidRPr="00A769DC">
              <w:rPr>
                <w:b w:val="0"/>
                <w:sz w:val="18"/>
                <w:szCs w:val="18"/>
              </w:rPr>
              <w:sym w:font="Wingdings" w:char="F0E0"/>
            </w:r>
            <w:r w:rsidR="00A769DC" w:rsidRPr="00A769DC">
              <w:rPr>
                <w:b w:val="0"/>
                <w:sz w:val="18"/>
                <w:szCs w:val="18"/>
              </w:rPr>
              <w:t xml:space="preserve"> </w:t>
            </w:r>
            <w:r w:rsidRPr="00A769DC">
              <w:rPr>
                <w:b w:val="0"/>
                <w:sz w:val="18"/>
                <w:szCs w:val="18"/>
              </w:rPr>
              <w:t>see bookseller ref.</w:t>
            </w:r>
          </w:p>
        </w:tc>
        <w:tc>
          <w:tcPr>
            <w:tcW w:w="3192" w:type="dxa"/>
          </w:tcPr>
          <w:p w:rsidR="004452BF" w:rsidRDefault="004452BF" w:rsidP="004452BF">
            <w:pPr>
              <w:cnfStyle w:val="000000100000"/>
            </w:pPr>
          </w:p>
        </w:tc>
        <w:tc>
          <w:tcPr>
            <w:tcW w:w="3192" w:type="dxa"/>
          </w:tcPr>
          <w:p w:rsidR="004452BF" w:rsidRDefault="004452BF" w:rsidP="004452BF">
            <w:pPr>
              <w:cnfStyle w:val="000000100000"/>
            </w:pPr>
          </w:p>
        </w:tc>
      </w:tr>
      <w:tr w:rsidR="004452BF" w:rsidTr="00A769DC">
        <w:trPr>
          <w:cnfStyle w:val="000000010000"/>
        </w:trPr>
        <w:tc>
          <w:tcPr>
            <w:cnfStyle w:val="001000000000"/>
            <w:tcW w:w="3192" w:type="dxa"/>
          </w:tcPr>
          <w:p w:rsidR="004452BF" w:rsidRPr="00A769DC" w:rsidRDefault="004452BF" w:rsidP="004452BF">
            <w:pPr>
              <w:rPr>
                <w:rStyle w:val="apple-style-span"/>
                <w:rFonts w:ascii="Trebuchet MS" w:hAnsi="Trebuchet MS"/>
                <w:b w:val="0"/>
                <w:sz w:val="17"/>
                <w:szCs w:val="17"/>
              </w:rPr>
            </w:pPr>
          </w:p>
          <w:p w:rsidR="004452BF" w:rsidRPr="00A769DC" w:rsidRDefault="004452BF" w:rsidP="00A769DC">
            <w:pPr>
              <w:rPr>
                <w:rFonts w:ascii="Trebuchet MS" w:hAnsi="Trebuchet MS"/>
                <w:b w:val="0"/>
                <w:sz w:val="17"/>
                <w:szCs w:val="17"/>
              </w:rPr>
            </w:pPr>
            <w:r w:rsidRPr="00A769DC">
              <w:rPr>
                <w:rStyle w:val="apple-style-span"/>
                <w:rFonts w:ascii="Trebuchet MS" w:hAnsi="Trebuchet MS"/>
                <w:b w:val="0"/>
                <w:sz w:val="17"/>
                <w:szCs w:val="17"/>
              </w:rPr>
              <w:t xml:space="preserve">I.xix </w:t>
            </w:r>
            <w:r w:rsidRPr="00A769DC">
              <w:rPr>
                <w:rStyle w:val="apple-style-span"/>
                <w:rFonts w:ascii="Trebuchet MS" w:hAnsi="Trebuchet MS"/>
                <w:b w:val="0"/>
                <w:sz w:val="17"/>
                <w:szCs w:val="17"/>
              </w:rPr>
              <w:sym w:font="Wingdings" w:char="F0E0"/>
            </w:r>
            <w:r w:rsidRPr="00A769DC">
              <w:rPr>
                <w:rStyle w:val="apple-style-span"/>
                <w:rFonts w:ascii="Trebuchet MS" w:hAnsi="Trebuchet MS"/>
                <w:b w:val="0"/>
                <w:sz w:val="17"/>
                <w:szCs w:val="17"/>
              </w:rPr>
              <w:t xml:space="preserve">-- No </w:t>
            </w:r>
            <w:proofErr w:type="gramStart"/>
            <w:r w:rsidRPr="00A769DC">
              <w:rPr>
                <w:rStyle w:val="apple-style-span"/>
                <w:rFonts w:ascii="Trebuchet MS" w:hAnsi="Trebuchet MS"/>
                <w:b w:val="0"/>
                <w:sz w:val="17"/>
                <w:szCs w:val="17"/>
              </w:rPr>
              <w:t>-- ,</w:t>
            </w:r>
            <w:proofErr w:type="gramEnd"/>
            <w:r w:rsidRPr="00A769DC">
              <w:rPr>
                <w:rStyle w:val="apple-style-span"/>
                <w:rFonts w:ascii="Trebuchet MS" w:hAnsi="Trebuchet MS"/>
                <w:b w:val="0"/>
                <w:sz w:val="17"/>
                <w:szCs w:val="17"/>
              </w:rPr>
              <w:t xml:space="preserve"> he would say, -- TRISTRAM ! -- The thing is impossible. What could be wanting in my father but to have wrote a book to publish this notion of his to the </w:t>
            </w:r>
            <w:proofErr w:type="gramStart"/>
            <w:r w:rsidRPr="00A769DC">
              <w:rPr>
                <w:rStyle w:val="apple-style-span"/>
                <w:rFonts w:ascii="Trebuchet MS" w:hAnsi="Trebuchet MS"/>
                <w:b w:val="0"/>
                <w:sz w:val="17"/>
                <w:szCs w:val="17"/>
              </w:rPr>
              <w:t>world ?</w:t>
            </w:r>
            <w:proofErr w:type="gramEnd"/>
            <w:r w:rsidRPr="00A769DC">
              <w:rPr>
                <w:rStyle w:val="apple-style-span"/>
                <w:rFonts w:ascii="Trebuchet MS" w:hAnsi="Trebuchet MS"/>
                <w:b w:val="0"/>
                <w:sz w:val="17"/>
                <w:szCs w:val="17"/>
              </w:rPr>
              <w:t xml:space="preserve"> Little boots it to the subtle </w:t>
            </w:r>
            <w:proofErr w:type="spellStart"/>
            <w:r w:rsidRPr="00A769DC">
              <w:rPr>
                <w:rStyle w:val="apple-style-span"/>
                <w:rFonts w:ascii="Trebuchet MS" w:hAnsi="Trebuchet MS"/>
                <w:b w:val="0"/>
                <w:sz w:val="17"/>
                <w:szCs w:val="17"/>
              </w:rPr>
              <w:t>speculatist</w:t>
            </w:r>
            <w:proofErr w:type="spellEnd"/>
            <w:r w:rsidRPr="00A769DC">
              <w:rPr>
                <w:rStyle w:val="apple-style-span"/>
                <w:rFonts w:ascii="Trebuchet MS" w:hAnsi="Trebuchet MS"/>
                <w:b w:val="0"/>
                <w:sz w:val="17"/>
                <w:szCs w:val="17"/>
              </w:rPr>
              <w:t xml:space="preserve"> to stand single in his opinions, (…) </w:t>
            </w:r>
          </w:p>
        </w:tc>
        <w:tc>
          <w:tcPr>
            <w:tcW w:w="3192" w:type="dxa"/>
          </w:tcPr>
          <w:p w:rsidR="004452BF" w:rsidRDefault="004452BF" w:rsidP="004452BF">
            <w:pPr>
              <w:cnfStyle w:val="000000010000"/>
            </w:pPr>
          </w:p>
          <w:p w:rsidR="00A769DC" w:rsidRPr="00A769DC" w:rsidRDefault="00A769DC" w:rsidP="004452BF">
            <w:pPr>
              <w:cnfStyle w:val="000000010000"/>
              <w:rPr>
                <w:sz w:val="18"/>
                <w:szCs w:val="18"/>
              </w:rPr>
            </w:pPr>
            <w:proofErr w:type="spellStart"/>
            <w:r>
              <w:rPr>
                <w:sz w:val="18"/>
                <w:szCs w:val="18"/>
              </w:rPr>
              <w:t>Tristram’s</w:t>
            </w:r>
            <w:proofErr w:type="spellEnd"/>
            <w:r>
              <w:rPr>
                <w:sz w:val="18"/>
                <w:szCs w:val="18"/>
              </w:rPr>
              <w:t xml:space="preserve"> father so hated that name that he had planned to write an entire book on the matter.</w:t>
            </w:r>
          </w:p>
        </w:tc>
        <w:tc>
          <w:tcPr>
            <w:tcW w:w="3192" w:type="dxa"/>
          </w:tcPr>
          <w:p w:rsidR="004452BF" w:rsidRDefault="004452BF" w:rsidP="004452BF">
            <w:pPr>
              <w:cnfStyle w:val="000000010000"/>
            </w:pPr>
          </w:p>
        </w:tc>
      </w:tr>
      <w:tr w:rsidR="004452BF" w:rsidRPr="004A2361" w:rsidTr="00A769DC">
        <w:trPr>
          <w:cnfStyle w:val="000000100000"/>
        </w:trPr>
        <w:tc>
          <w:tcPr>
            <w:cnfStyle w:val="001000000000"/>
            <w:tcW w:w="3192" w:type="dxa"/>
          </w:tcPr>
          <w:p w:rsidR="004452BF" w:rsidRPr="004A2361" w:rsidRDefault="004452BF" w:rsidP="004452BF">
            <w:pPr>
              <w:rPr>
                <w:b w:val="0"/>
              </w:rPr>
            </w:pPr>
          </w:p>
          <w:p w:rsidR="004452BF" w:rsidRPr="004A2361" w:rsidRDefault="004452BF" w:rsidP="004A2361">
            <w:pPr>
              <w:rPr>
                <w:b w:val="0"/>
              </w:rPr>
            </w:pPr>
            <w:proofErr w:type="spellStart"/>
            <w:r w:rsidRPr="004A2361">
              <w:rPr>
                <w:rStyle w:val="apple-style-span"/>
                <w:rFonts w:ascii="Trebuchet MS" w:hAnsi="Trebuchet MS"/>
                <w:b w:val="0"/>
                <w:color w:val="003300"/>
                <w:sz w:val="17"/>
                <w:szCs w:val="17"/>
              </w:rPr>
              <w:t>II.xviii</w:t>
            </w:r>
            <w:proofErr w:type="spellEnd"/>
            <w:r w:rsidRPr="004A2361">
              <w:rPr>
                <w:rStyle w:val="apple-style-span"/>
                <w:rFonts w:ascii="Trebuchet MS" w:hAnsi="Trebuchet MS"/>
                <w:b w:val="0"/>
                <w:color w:val="003300"/>
                <w:sz w:val="17"/>
                <w:szCs w:val="17"/>
              </w:rPr>
              <w:t xml:space="preserve"> </w:t>
            </w:r>
            <w:r w:rsidRPr="004A2361">
              <w:rPr>
                <w:rStyle w:val="apple-style-span"/>
                <w:rFonts w:ascii="Trebuchet MS" w:hAnsi="Trebuchet MS"/>
                <w:b w:val="0"/>
                <w:color w:val="003300"/>
                <w:sz w:val="17"/>
                <w:szCs w:val="17"/>
              </w:rPr>
              <w:sym w:font="Wingdings" w:char="F0E0"/>
            </w:r>
            <w:r w:rsidR="004A2361">
              <w:rPr>
                <w:rStyle w:val="apple-style-span"/>
                <w:rFonts w:ascii="Trebuchet MS" w:hAnsi="Trebuchet MS"/>
                <w:b w:val="0"/>
                <w:color w:val="003300"/>
                <w:sz w:val="17"/>
                <w:szCs w:val="17"/>
              </w:rPr>
              <w:t xml:space="preserve"> (see print reference above) </w:t>
            </w:r>
            <w:r w:rsidRPr="004A2361">
              <w:rPr>
                <w:rStyle w:val="apple-style-span"/>
                <w:rFonts w:ascii="Trebuchet MS" w:hAnsi="Trebuchet MS"/>
                <w:b w:val="0"/>
                <w:color w:val="003300"/>
                <w:sz w:val="17"/>
                <w:szCs w:val="17"/>
              </w:rPr>
              <w:t xml:space="preserve">I declare I would not have published this anecdote to the world ; -- nor do I publish it with an intent to hurt his character and advancement in the church ; -- I leave that to others ; -- but I find myself </w:t>
            </w:r>
            <w:proofErr w:type="spellStart"/>
            <w:r w:rsidRPr="004A2361">
              <w:rPr>
                <w:rStyle w:val="apple-style-span"/>
                <w:rFonts w:ascii="Trebuchet MS" w:hAnsi="Trebuchet MS"/>
                <w:b w:val="0"/>
                <w:color w:val="003300"/>
                <w:sz w:val="17"/>
                <w:szCs w:val="17"/>
              </w:rPr>
              <w:t>impell'd</w:t>
            </w:r>
            <w:proofErr w:type="spellEnd"/>
            <w:r w:rsidRPr="004A2361">
              <w:rPr>
                <w:rStyle w:val="apple-style-span"/>
                <w:rFonts w:ascii="Trebuchet MS" w:hAnsi="Trebuchet MS"/>
                <w:b w:val="0"/>
                <w:color w:val="003300"/>
                <w:sz w:val="17"/>
                <w:szCs w:val="17"/>
              </w:rPr>
              <w:t xml:space="preserve"> by two reasons, which I cannot withstand.</w:t>
            </w:r>
          </w:p>
        </w:tc>
        <w:tc>
          <w:tcPr>
            <w:tcW w:w="3192" w:type="dxa"/>
          </w:tcPr>
          <w:p w:rsidR="004452BF" w:rsidRDefault="004452BF" w:rsidP="004452BF">
            <w:pPr>
              <w:cnfStyle w:val="000000100000"/>
            </w:pPr>
          </w:p>
          <w:p w:rsidR="004A2361" w:rsidRPr="004A2361" w:rsidRDefault="009A46AD" w:rsidP="004452BF">
            <w:pPr>
              <w:cnfStyle w:val="000000100000"/>
              <w:rPr>
                <w:sz w:val="18"/>
                <w:szCs w:val="18"/>
              </w:rPr>
            </w:pPr>
            <w:r>
              <w:rPr>
                <w:sz w:val="18"/>
                <w:szCs w:val="18"/>
              </w:rPr>
              <w:t>Sterne seems to use “publish” as meaning both the act of setting a book to be printed and distributed but also as advancing and distributing ideas (much like in the example above).</w:t>
            </w:r>
          </w:p>
        </w:tc>
        <w:tc>
          <w:tcPr>
            <w:tcW w:w="3192" w:type="dxa"/>
          </w:tcPr>
          <w:p w:rsidR="004452BF" w:rsidRPr="004A2361" w:rsidRDefault="004452BF" w:rsidP="004452BF">
            <w:pPr>
              <w:cnfStyle w:val="000000100000"/>
            </w:pPr>
          </w:p>
        </w:tc>
      </w:tr>
      <w:tr w:rsidR="004452BF" w:rsidRPr="004A2361" w:rsidTr="00A769DC">
        <w:trPr>
          <w:cnfStyle w:val="000000010000"/>
        </w:trPr>
        <w:tc>
          <w:tcPr>
            <w:cnfStyle w:val="001000000000"/>
            <w:tcW w:w="3192" w:type="dxa"/>
          </w:tcPr>
          <w:p w:rsidR="004452BF" w:rsidRPr="004A2361" w:rsidRDefault="004452BF" w:rsidP="004452BF">
            <w:pPr>
              <w:rPr>
                <w:b w:val="0"/>
              </w:rPr>
            </w:pPr>
          </w:p>
          <w:p w:rsidR="004452BF" w:rsidRPr="004A2361" w:rsidRDefault="004452BF" w:rsidP="004452BF">
            <w:pPr>
              <w:rPr>
                <w:rFonts w:ascii="Trebuchet MS" w:hAnsi="Trebuchet MS"/>
                <w:b w:val="0"/>
                <w:color w:val="003300"/>
                <w:sz w:val="17"/>
                <w:szCs w:val="17"/>
              </w:rPr>
            </w:pPr>
            <w:r w:rsidRPr="004A2361">
              <w:rPr>
                <w:rStyle w:val="apple-style-span"/>
                <w:rFonts w:ascii="Trebuchet MS" w:hAnsi="Trebuchet MS"/>
                <w:b w:val="0"/>
                <w:color w:val="003300"/>
                <w:sz w:val="17"/>
                <w:szCs w:val="17"/>
              </w:rPr>
              <w:t xml:space="preserve">II.xix </w:t>
            </w:r>
            <w:r w:rsidRPr="004A2361">
              <w:rPr>
                <w:rStyle w:val="apple-style-span"/>
                <w:rFonts w:ascii="Trebuchet MS" w:hAnsi="Trebuchet MS"/>
                <w:b w:val="0"/>
                <w:color w:val="003300"/>
                <w:sz w:val="17"/>
                <w:szCs w:val="17"/>
              </w:rPr>
              <w:sym w:font="Wingdings" w:char="F0E0"/>
            </w:r>
            <w:r w:rsidRPr="004A2361">
              <w:rPr>
                <w:rStyle w:val="apple-style-span"/>
                <w:rFonts w:ascii="Trebuchet MS" w:hAnsi="Trebuchet MS"/>
                <w:b w:val="0"/>
                <w:color w:val="003300"/>
                <w:sz w:val="17"/>
                <w:szCs w:val="17"/>
              </w:rPr>
              <w:t xml:space="preserve"> My father, who </w:t>
            </w:r>
            <w:proofErr w:type="spellStart"/>
            <w:r w:rsidRPr="004A2361">
              <w:rPr>
                <w:rStyle w:val="apple-style-span"/>
                <w:rFonts w:ascii="Trebuchet MS" w:hAnsi="Trebuchet MS"/>
                <w:b w:val="0"/>
                <w:color w:val="003300"/>
                <w:sz w:val="17"/>
                <w:szCs w:val="17"/>
              </w:rPr>
              <w:t>dipp'd</w:t>
            </w:r>
            <w:proofErr w:type="spellEnd"/>
            <w:r w:rsidRPr="004A2361">
              <w:rPr>
                <w:rStyle w:val="apple-style-span"/>
                <w:rFonts w:ascii="Trebuchet MS" w:hAnsi="Trebuchet MS"/>
                <w:b w:val="0"/>
                <w:color w:val="003300"/>
                <w:sz w:val="17"/>
                <w:szCs w:val="17"/>
              </w:rPr>
              <w:t xml:space="preserve"> into all kinds of books, upon looking into </w:t>
            </w:r>
            <w:proofErr w:type="spellStart"/>
            <w:r w:rsidRPr="004A2361">
              <w:rPr>
                <w:rStyle w:val="apple-style-span"/>
                <w:rFonts w:ascii="Trebuchet MS" w:hAnsi="Trebuchet MS"/>
                <w:b w:val="0"/>
                <w:color w:val="003300"/>
                <w:sz w:val="17"/>
                <w:szCs w:val="17"/>
              </w:rPr>
              <w:t>Lithopædus</w:t>
            </w:r>
            <w:proofErr w:type="spellEnd"/>
            <w:r w:rsidRPr="004A2361">
              <w:rPr>
                <w:rStyle w:val="apple-style-span"/>
                <w:rFonts w:ascii="Trebuchet MS" w:hAnsi="Trebuchet MS"/>
                <w:b w:val="0"/>
                <w:color w:val="003300"/>
                <w:sz w:val="17"/>
                <w:szCs w:val="17"/>
              </w:rPr>
              <w:t xml:space="preserve"> </w:t>
            </w:r>
            <w:proofErr w:type="spellStart"/>
            <w:r w:rsidRPr="004A2361">
              <w:rPr>
                <w:rStyle w:val="apple-style-span"/>
                <w:rFonts w:ascii="Trebuchet MS" w:hAnsi="Trebuchet MS"/>
                <w:b w:val="0"/>
                <w:color w:val="003300"/>
                <w:sz w:val="17"/>
                <w:szCs w:val="17"/>
              </w:rPr>
              <w:t>Senonesis</w:t>
            </w:r>
            <w:proofErr w:type="spellEnd"/>
            <w:r w:rsidRPr="004A2361">
              <w:rPr>
                <w:rStyle w:val="apple-style-span"/>
                <w:rFonts w:ascii="Trebuchet MS" w:hAnsi="Trebuchet MS"/>
                <w:b w:val="0"/>
                <w:color w:val="003300"/>
                <w:sz w:val="17"/>
                <w:szCs w:val="17"/>
              </w:rPr>
              <w:t xml:space="preserve"> de </w:t>
            </w:r>
            <w:proofErr w:type="spellStart"/>
            <w:r w:rsidRPr="004A2361">
              <w:rPr>
                <w:rStyle w:val="apple-style-span"/>
                <w:rFonts w:ascii="Trebuchet MS" w:hAnsi="Trebuchet MS"/>
                <w:b w:val="0"/>
                <w:color w:val="003300"/>
                <w:sz w:val="17"/>
                <w:szCs w:val="17"/>
              </w:rPr>
              <w:t>Partu</w:t>
            </w:r>
            <w:proofErr w:type="spellEnd"/>
            <w:r w:rsidRPr="004A2361">
              <w:rPr>
                <w:rStyle w:val="apple-style-span"/>
                <w:rFonts w:ascii="Trebuchet MS" w:hAnsi="Trebuchet MS"/>
                <w:b w:val="0"/>
                <w:color w:val="003300"/>
                <w:sz w:val="17"/>
                <w:szCs w:val="17"/>
              </w:rPr>
              <w:t xml:space="preserve"> </w:t>
            </w:r>
            <w:proofErr w:type="spellStart"/>
            <w:r w:rsidRPr="004A2361">
              <w:rPr>
                <w:rStyle w:val="apple-style-span"/>
                <w:rFonts w:ascii="Trebuchet MS" w:hAnsi="Trebuchet MS"/>
                <w:b w:val="0"/>
                <w:color w:val="003300"/>
                <w:sz w:val="17"/>
                <w:szCs w:val="17"/>
              </w:rPr>
              <w:t>difficili</w:t>
            </w:r>
            <w:proofErr w:type="spellEnd"/>
            <w:r w:rsidRPr="004A2361">
              <w:rPr>
                <w:rStyle w:val="apple-style-span"/>
                <w:rFonts w:ascii="Trebuchet MS" w:hAnsi="Trebuchet MS"/>
                <w:b w:val="0"/>
                <w:color w:val="003300"/>
                <w:sz w:val="17"/>
                <w:szCs w:val="17"/>
              </w:rPr>
              <w:t xml:space="preserve">*, published by </w:t>
            </w:r>
            <w:proofErr w:type="spellStart"/>
            <w:r w:rsidRPr="004A2361">
              <w:rPr>
                <w:rStyle w:val="apple-style-span"/>
                <w:rFonts w:ascii="Trebuchet MS" w:hAnsi="Trebuchet MS"/>
                <w:b w:val="0"/>
                <w:color w:val="003300"/>
                <w:sz w:val="17"/>
                <w:szCs w:val="17"/>
              </w:rPr>
              <w:t>Adrianus</w:t>
            </w:r>
            <w:proofErr w:type="spellEnd"/>
            <w:r w:rsidRPr="004A2361">
              <w:rPr>
                <w:rStyle w:val="apple-style-span"/>
                <w:rFonts w:ascii="Trebuchet MS" w:hAnsi="Trebuchet MS"/>
                <w:b w:val="0"/>
                <w:color w:val="003300"/>
                <w:sz w:val="17"/>
                <w:szCs w:val="17"/>
              </w:rPr>
              <w:t xml:space="preserve"> </w:t>
            </w:r>
            <w:proofErr w:type="spellStart"/>
            <w:r w:rsidRPr="004A2361">
              <w:rPr>
                <w:rStyle w:val="apple-style-span"/>
                <w:rFonts w:ascii="Trebuchet MS" w:hAnsi="Trebuchet MS"/>
                <w:b w:val="0"/>
                <w:color w:val="003300"/>
                <w:sz w:val="17"/>
                <w:szCs w:val="17"/>
              </w:rPr>
              <w:t>Smelvgot</w:t>
            </w:r>
            <w:proofErr w:type="spellEnd"/>
            <w:r w:rsidRPr="004A2361">
              <w:rPr>
                <w:rStyle w:val="apple-style-span"/>
                <w:rFonts w:ascii="Trebuchet MS" w:hAnsi="Trebuchet MS"/>
                <w:b w:val="0"/>
                <w:color w:val="003300"/>
                <w:sz w:val="17"/>
                <w:szCs w:val="17"/>
              </w:rPr>
              <w:t>, had found out, That the lax and pliable state of a child's head in parturition, the bones of the cranium having no sutures at that time, was such, -- that by force of the woman's efforts,</w:t>
            </w:r>
            <w:r w:rsidR="009A46AD">
              <w:rPr>
                <w:rStyle w:val="apple-style-span"/>
                <w:rFonts w:ascii="Trebuchet MS" w:hAnsi="Trebuchet MS"/>
                <w:b w:val="0"/>
                <w:color w:val="003300"/>
                <w:sz w:val="17"/>
                <w:szCs w:val="17"/>
              </w:rPr>
              <w:t xml:space="preserve"> ...</w:t>
            </w:r>
          </w:p>
        </w:tc>
        <w:tc>
          <w:tcPr>
            <w:tcW w:w="3192" w:type="dxa"/>
          </w:tcPr>
          <w:p w:rsidR="004452BF" w:rsidRPr="004A2361" w:rsidRDefault="004452BF" w:rsidP="004452BF">
            <w:pPr>
              <w:cnfStyle w:val="000000010000"/>
            </w:pPr>
          </w:p>
        </w:tc>
        <w:tc>
          <w:tcPr>
            <w:tcW w:w="3192" w:type="dxa"/>
          </w:tcPr>
          <w:p w:rsidR="004452BF" w:rsidRPr="004A2361" w:rsidRDefault="004452BF" w:rsidP="004452BF">
            <w:pPr>
              <w:cnfStyle w:val="000000010000"/>
            </w:pPr>
          </w:p>
        </w:tc>
      </w:tr>
      <w:tr w:rsidR="004452BF" w:rsidRPr="004A2361" w:rsidTr="00A769DC">
        <w:trPr>
          <w:cnfStyle w:val="000000100000"/>
        </w:trPr>
        <w:tc>
          <w:tcPr>
            <w:cnfStyle w:val="001000000000"/>
            <w:tcW w:w="3192" w:type="dxa"/>
          </w:tcPr>
          <w:p w:rsidR="00105345" w:rsidRPr="004A2361" w:rsidRDefault="00105345" w:rsidP="004452BF">
            <w:pPr>
              <w:rPr>
                <w:rStyle w:val="apple-style-span"/>
                <w:rFonts w:ascii="Trebuchet MS" w:hAnsi="Trebuchet MS"/>
                <w:b w:val="0"/>
                <w:color w:val="003300"/>
                <w:sz w:val="17"/>
                <w:szCs w:val="17"/>
              </w:rPr>
            </w:pPr>
          </w:p>
          <w:p w:rsidR="004452BF" w:rsidRPr="004A2361" w:rsidRDefault="00105345" w:rsidP="004452BF">
            <w:pPr>
              <w:rPr>
                <w:b w:val="0"/>
              </w:rPr>
            </w:pPr>
            <w:proofErr w:type="spellStart"/>
            <w:r w:rsidRPr="004A2361">
              <w:rPr>
                <w:rStyle w:val="apple-style-span"/>
                <w:rFonts w:ascii="Trebuchet MS" w:hAnsi="Trebuchet MS"/>
                <w:b w:val="0"/>
                <w:color w:val="003300"/>
                <w:sz w:val="17"/>
                <w:szCs w:val="17"/>
              </w:rPr>
              <w:t>III.xx</w:t>
            </w:r>
            <w:proofErr w:type="spellEnd"/>
            <w:r w:rsidRPr="004A2361">
              <w:rPr>
                <w:rStyle w:val="apple-style-span"/>
                <w:rFonts w:ascii="Trebuchet MS" w:hAnsi="Trebuchet MS"/>
                <w:b w:val="0"/>
                <w:color w:val="003300"/>
                <w:sz w:val="17"/>
                <w:szCs w:val="17"/>
              </w:rPr>
              <w:t xml:space="preserve"> </w:t>
            </w:r>
            <w:r w:rsidRPr="004A2361">
              <w:rPr>
                <w:rStyle w:val="apple-style-span"/>
                <w:rFonts w:ascii="Trebuchet MS" w:hAnsi="Trebuchet MS"/>
                <w:b w:val="0"/>
                <w:color w:val="003300"/>
                <w:sz w:val="17"/>
                <w:szCs w:val="17"/>
              </w:rPr>
              <w:sym w:font="Wingdings" w:char="F0E0"/>
            </w:r>
            <w:r w:rsidRPr="004A2361">
              <w:rPr>
                <w:rStyle w:val="apple-style-span"/>
                <w:rFonts w:ascii="Trebuchet MS" w:hAnsi="Trebuchet MS"/>
                <w:b w:val="0"/>
                <w:color w:val="003300"/>
                <w:sz w:val="17"/>
                <w:szCs w:val="17"/>
              </w:rPr>
              <w:t xml:space="preserve"> THE AUTHOR'S PREFACE. NO, I'll not say a word about it, -- here it </w:t>
            </w:r>
            <w:proofErr w:type="gramStart"/>
            <w:r w:rsidRPr="004A2361">
              <w:rPr>
                <w:rStyle w:val="apple-style-span"/>
                <w:rFonts w:ascii="Trebuchet MS" w:hAnsi="Trebuchet MS"/>
                <w:b w:val="0"/>
                <w:color w:val="003300"/>
                <w:sz w:val="17"/>
                <w:szCs w:val="17"/>
              </w:rPr>
              <w:t>is ;</w:t>
            </w:r>
            <w:proofErr w:type="gramEnd"/>
            <w:r w:rsidRPr="004A2361">
              <w:rPr>
                <w:rStyle w:val="apple-style-span"/>
                <w:rFonts w:ascii="Trebuchet MS" w:hAnsi="Trebuchet MS"/>
                <w:b w:val="0"/>
                <w:color w:val="003300"/>
                <w:sz w:val="17"/>
                <w:szCs w:val="17"/>
              </w:rPr>
              <w:t xml:space="preserve"> ---- in publishing it, ---- I have appealed to the world, ---- and to the world I leave it ; ---- it must speak for itself. All I know of the matter is, ---- when I sat down, my intent was to write a good book ; and as far as the </w:t>
            </w:r>
            <w:proofErr w:type="spellStart"/>
            <w:r w:rsidRPr="004A2361">
              <w:rPr>
                <w:rStyle w:val="apple-style-span"/>
                <w:rFonts w:ascii="Trebuchet MS" w:hAnsi="Trebuchet MS"/>
                <w:b w:val="0"/>
                <w:color w:val="003300"/>
                <w:sz w:val="17"/>
                <w:szCs w:val="17"/>
              </w:rPr>
              <w:t>tenuity</w:t>
            </w:r>
            <w:proofErr w:type="spellEnd"/>
            <w:r w:rsidRPr="004A2361">
              <w:rPr>
                <w:rStyle w:val="apple-style-span"/>
                <w:rFonts w:ascii="Trebuchet MS" w:hAnsi="Trebuchet MS"/>
                <w:b w:val="0"/>
                <w:color w:val="003300"/>
                <w:sz w:val="17"/>
                <w:szCs w:val="17"/>
              </w:rPr>
              <w:t xml:space="preserve"> of my understanding would hold out, -- a wise, aye, and a discreet, ---- taking care only, as I went along, to put into it all the wit and the judgment (be it more or less) which the great author and </w:t>
            </w:r>
            <w:proofErr w:type="spellStart"/>
            <w:r w:rsidRPr="004A2361">
              <w:rPr>
                <w:rStyle w:val="apple-style-span"/>
                <w:rFonts w:ascii="Trebuchet MS" w:hAnsi="Trebuchet MS"/>
                <w:b w:val="0"/>
                <w:color w:val="003300"/>
                <w:sz w:val="17"/>
                <w:szCs w:val="17"/>
              </w:rPr>
              <w:t>bestower</w:t>
            </w:r>
            <w:proofErr w:type="spellEnd"/>
            <w:r w:rsidRPr="004A2361">
              <w:rPr>
                <w:rStyle w:val="apple-style-span"/>
                <w:rFonts w:ascii="Trebuchet MS" w:hAnsi="Trebuchet MS"/>
                <w:b w:val="0"/>
                <w:color w:val="003300"/>
                <w:sz w:val="17"/>
                <w:szCs w:val="17"/>
              </w:rPr>
              <w:t xml:space="preserve"> of them had thought fit originally to give me, ---- so that, as your worships see, -- 'tis just as God pleases.</w:t>
            </w:r>
          </w:p>
        </w:tc>
        <w:tc>
          <w:tcPr>
            <w:tcW w:w="3192" w:type="dxa"/>
          </w:tcPr>
          <w:p w:rsidR="004452BF" w:rsidRDefault="004452BF" w:rsidP="004452BF">
            <w:pPr>
              <w:cnfStyle w:val="000000100000"/>
              <w:rPr>
                <w:sz w:val="18"/>
                <w:szCs w:val="18"/>
              </w:rPr>
            </w:pPr>
          </w:p>
          <w:p w:rsidR="009A46AD" w:rsidRPr="009A46AD" w:rsidRDefault="009A46AD" w:rsidP="004452BF">
            <w:pPr>
              <w:cnfStyle w:val="000000100000"/>
              <w:rPr>
                <w:sz w:val="18"/>
                <w:szCs w:val="18"/>
              </w:rPr>
            </w:pPr>
            <w:r>
              <w:rPr>
                <w:sz w:val="18"/>
                <w:szCs w:val="18"/>
              </w:rPr>
              <w:t>That the author’s preface should come halfway through the third volume is perhaps no surprise. What’s maybe more interesting is to think that a preface stands on its own as some kind of authorial grandstanding no matter where it’s place.</w:t>
            </w:r>
          </w:p>
        </w:tc>
        <w:tc>
          <w:tcPr>
            <w:tcW w:w="3192" w:type="dxa"/>
          </w:tcPr>
          <w:p w:rsidR="008271E6" w:rsidRDefault="008271E6" w:rsidP="004452BF">
            <w:pPr>
              <w:cnfStyle w:val="000000100000"/>
              <w:rPr>
                <w:sz w:val="18"/>
                <w:szCs w:val="18"/>
              </w:rPr>
            </w:pPr>
            <w:r w:rsidRPr="00DD25EF">
              <w:rPr>
                <w:sz w:val="18"/>
                <w:szCs w:val="18"/>
              </w:rPr>
              <w:t>Here Sterne p</w:t>
            </w:r>
            <w:r w:rsidR="00DD25EF">
              <w:rPr>
                <w:sz w:val="18"/>
                <w:szCs w:val="18"/>
              </w:rPr>
              <w:t>lays with natural gifts of geni</w:t>
            </w:r>
            <w:r w:rsidRPr="00DD25EF">
              <w:rPr>
                <w:sz w:val="18"/>
                <w:szCs w:val="18"/>
              </w:rPr>
              <w:t xml:space="preserve">us. </w:t>
            </w:r>
            <w:proofErr w:type="spellStart"/>
            <w:r w:rsidRPr="00DD25EF">
              <w:rPr>
                <w:sz w:val="18"/>
                <w:szCs w:val="18"/>
              </w:rPr>
              <w:t>Tristram</w:t>
            </w:r>
            <w:proofErr w:type="spellEnd"/>
            <w:r w:rsidRPr="00DD25EF">
              <w:rPr>
                <w:sz w:val="18"/>
                <w:szCs w:val="18"/>
              </w:rPr>
              <w:t xml:space="preserve"> </w:t>
            </w:r>
            <w:proofErr w:type="spellStart"/>
            <w:r w:rsidRPr="00DD25EF">
              <w:rPr>
                <w:sz w:val="18"/>
                <w:szCs w:val="18"/>
              </w:rPr>
              <w:t>Shandy</w:t>
            </w:r>
            <w:proofErr w:type="spellEnd"/>
            <w:r w:rsidRPr="00DD25EF">
              <w:rPr>
                <w:sz w:val="18"/>
                <w:szCs w:val="18"/>
              </w:rPr>
              <w:t xml:space="preserve"> perhaps imagines himself an “original” as </w:t>
            </w:r>
            <w:r w:rsidR="00DD25EF">
              <w:rPr>
                <w:sz w:val="18"/>
                <w:szCs w:val="18"/>
              </w:rPr>
              <w:t xml:space="preserve">Edward </w:t>
            </w:r>
            <w:r w:rsidRPr="00DD25EF">
              <w:rPr>
                <w:sz w:val="18"/>
                <w:szCs w:val="18"/>
              </w:rPr>
              <w:t>Young had imagined it:</w:t>
            </w:r>
          </w:p>
          <w:p w:rsidR="00DD25EF" w:rsidRPr="00DD25EF" w:rsidRDefault="00DD25EF" w:rsidP="004452BF">
            <w:pPr>
              <w:cnfStyle w:val="000000100000"/>
              <w:rPr>
                <w:sz w:val="18"/>
                <w:szCs w:val="18"/>
              </w:rPr>
            </w:pPr>
          </w:p>
          <w:p w:rsidR="008271E6" w:rsidRPr="008271E6" w:rsidRDefault="008271E6" w:rsidP="004452BF">
            <w:pPr>
              <w:cnfStyle w:val="000000100000"/>
            </w:pPr>
            <w:r w:rsidRPr="00DD25EF">
              <w:rPr>
                <w:sz w:val="18"/>
                <w:szCs w:val="18"/>
              </w:rPr>
              <w:t>“</w:t>
            </w:r>
            <w:proofErr w:type="gramStart"/>
            <w:r w:rsidRPr="00DD25EF">
              <w:rPr>
                <w:sz w:val="18"/>
                <w:szCs w:val="18"/>
              </w:rPr>
              <w:t>an</w:t>
            </w:r>
            <w:proofErr w:type="gramEnd"/>
            <w:r w:rsidRPr="00DD25EF">
              <w:rPr>
                <w:sz w:val="18"/>
                <w:szCs w:val="18"/>
              </w:rPr>
              <w:t xml:space="preserve"> </w:t>
            </w:r>
            <w:r w:rsidRPr="00DD25EF">
              <w:rPr>
                <w:i/>
                <w:sz w:val="18"/>
                <w:szCs w:val="18"/>
              </w:rPr>
              <w:t xml:space="preserve">Original </w:t>
            </w:r>
            <w:r w:rsidRPr="00DD25EF">
              <w:rPr>
                <w:sz w:val="18"/>
                <w:szCs w:val="18"/>
              </w:rPr>
              <w:t xml:space="preserve">may be said to be of a vegetable nature; it rises spontaneously from the vital root of genius; it </w:t>
            </w:r>
            <w:r w:rsidRPr="00DD25EF">
              <w:rPr>
                <w:i/>
                <w:sz w:val="18"/>
                <w:szCs w:val="18"/>
              </w:rPr>
              <w:t>grows</w:t>
            </w:r>
            <w:r w:rsidRPr="00DD25EF">
              <w:rPr>
                <w:sz w:val="18"/>
                <w:szCs w:val="18"/>
              </w:rPr>
              <w:t xml:space="preserve">; it is not </w:t>
            </w:r>
            <w:r w:rsidRPr="00DD25EF">
              <w:rPr>
                <w:i/>
                <w:sz w:val="18"/>
                <w:szCs w:val="18"/>
              </w:rPr>
              <w:t>made</w:t>
            </w:r>
            <w:r w:rsidR="00D464DD">
              <w:rPr>
                <w:i/>
                <w:sz w:val="18"/>
                <w:szCs w:val="18"/>
              </w:rPr>
              <w:t>…</w:t>
            </w:r>
            <w:r w:rsidR="00DD25EF" w:rsidRPr="00DD25EF">
              <w:rPr>
                <w:sz w:val="18"/>
                <w:szCs w:val="18"/>
              </w:rPr>
              <w:t>”</w:t>
            </w:r>
            <w:r w:rsidR="00D464DD">
              <w:rPr>
                <w:sz w:val="18"/>
                <w:szCs w:val="18"/>
              </w:rPr>
              <w:t xml:space="preserve"> and “hence has ever genius been supposed to partake of something divine”</w:t>
            </w:r>
            <w:r w:rsidR="00DD25EF" w:rsidRPr="00DD25EF">
              <w:rPr>
                <w:sz w:val="18"/>
                <w:szCs w:val="18"/>
              </w:rPr>
              <w:t xml:space="preserve"> (7</w:t>
            </w:r>
            <w:r w:rsidR="00D464DD">
              <w:rPr>
                <w:sz w:val="18"/>
                <w:szCs w:val="18"/>
              </w:rPr>
              <w:t>,13</w:t>
            </w:r>
            <w:r w:rsidR="00DD25EF" w:rsidRPr="00DD25EF">
              <w:rPr>
                <w:sz w:val="18"/>
                <w:szCs w:val="18"/>
              </w:rPr>
              <w:t>).</w:t>
            </w:r>
          </w:p>
        </w:tc>
      </w:tr>
      <w:tr w:rsidR="004452BF" w:rsidRPr="004A2361" w:rsidTr="00A769DC">
        <w:trPr>
          <w:cnfStyle w:val="000000010000"/>
        </w:trPr>
        <w:tc>
          <w:tcPr>
            <w:cnfStyle w:val="001000000000"/>
            <w:tcW w:w="3192" w:type="dxa"/>
          </w:tcPr>
          <w:p w:rsidR="004452BF" w:rsidRPr="004A2361" w:rsidRDefault="004452BF" w:rsidP="004452BF">
            <w:pPr>
              <w:rPr>
                <w:b w:val="0"/>
              </w:rPr>
            </w:pPr>
          </w:p>
          <w:p w:rsidR="009278B6" w:rsidRPr="004A2361" w:rsidRDefault="009278B6" w:rsidP="009278B6">
            <w:pPr>
              <w:rPr>
                <w:rFonts w:ascii="Trebuchet MS" w:hAnsi="Trebuchet MS"/>
                <w:b w:val="0"/>
                <w:color w:val="003300"/>
                <w:sz w:val="17"/>
                <w:szCs w:val="17"/>
              </w:rPr>
            </w:pPr>
            <w:r w:rsidRPr="004A2361">
              <w:rPr>
                <w:rFonts w:ascii="Trebuchet MS" w:hAnsi="Trebuchet MS"/>
                <w:b w:val="0"/>
                <w:color w:val="003300"/>
                <w:sz w:val="17"/>
                <w:szCs w:val="17"/>
              </w:rPr>
              <w:t xml:space="preserve">IV.xxv </w:t>
            </w:r>
            <w:r w:rsidRPr="004A2361">
              <w:rPr>
                <w:rFonts w:ascii="Trebuchet MS" w:hAnsi="Trebuchet MS"/>
                <w:b w:val="0"/>
                <w:color w:val="003300"/>
                <w:sz w:val="17"/>
                <w:szCs w:val="17"/>
              </w:rPr>
              <w:sym w:font="Wingdings" w:char="F0E0"/>
            </w:r>
            <w:r w:rsidRPr="004A2361">
              <w:rPr>
                <w:rFonts w:ascii="Trebuchet MS" w:hAnsi="Trebuchet MS"/>
                <w:b w:val="0"/>
                <w:color w:val="003300"/>
                <w:sz w:val="17"/>
                <w:szCs w:val="17"/>
              </w:rPr>
              <w:t xml:space="preserve"> but that the </w:t>
            </w:r>
            <w:proofErr w:type="spellStart"/>
            <w:r w:rsidRPr="004A2361">
              <w:rPr>
                <w:rFonts w:ascii="Trebuchet MS" w:hAnsi="Trebuchet MS"/>
                <w:b w:val="0"/>
                <w:color w:val="003300"/>
                <w:sz w:val="17"/>
                <w:szCs w:val="17"/>
              </w:rPr>
              <w:t>chesnut's</w:t>
            </w:r>
            <w:proofErr w:type="spellEnd"/>
            <w:r w:rsidRPr="004A2361">
              <w:rPr>
                <w:rFonts w:ascii="Trebuchet MS" w:hAnsi="Trebuchet MS"/>
                <w:b w:val="0"/>
                <w:color w:val="003300"/>
                <w:sz w:val="17"/>
                <w:szCs w:val="17"/>
              </w:rPr>
              <w:t xml:space="preserve"> taking that particular course, and in a manner of its own accord -- and then falling with all its heat directly into that one particular place, and no other ---- was a real judgment upon </w:t>
            </w:r>
            <w:proofErr w:type="spellStart"/>
            <w:r w:rsidRPr="004A2361">
              <w:rPr>
                <w:rFonts w:ascii="Trebuchet MS" w:hAnsi="Trebuchet MS"/>
                <w:b w:val="0"/>
                <w:color w:val="003300"/>
                <w:sz w:val="17"/>
                <w:szCs w:val="17"/>
              </w:rPr>
              <w:t>Phutatorius</w:t>
            </w:r>
            <w:proofErr w:type="spellEnd"/>
            <w:r w:rsidRPr="004A2361">
              <w:rPr>
                <w:rFonts w:ascii="Trebuchet MS" w:hAnsi="Trebuchet MS"/>
                <w:b w:val="0"/>
                <w:color w:val="003300"/>
                <w:sz w:val="17"/>
                <w:szCs w:val="17"/>
              </w:rPr>
              <w:t xml:space="preserve">, for that filthy and obscene treatise de </w:t>
            </w:r>
            <w:proofErr w:type="spellStart"/>
            <w:r w:rsidRPr="004A2361">
              <w:rPr>
                <w:rFonts w:ascii="Trebuchet MS" w:hAnsi="Trebuchet MS"/>
                <w:b w:val="0"/>
                <w:color w:val="003300"/>
                <w:sz w:val="17"/>
                <w:szCs w:val="17"/>
              </w:rPr>
              <w:t>Concubinis</w:t>
            </w:r>
            <w:proofErr w:type="spellEnd"/>
            <w:r w:rsidRPr="004A2361">
              <w:rPr>
                <w:rFonts w:ascii="Trebuchet MS" w:hAnsi="Trebuchet MS"/>
                <w:b w:val="0"/>
                <w:color w:val="003300"/>
                <w:sz w:val="17"/>
                <w:szCs w:val="17"/>
              </w:rPr>
              <w:t xml:space="preserve"> </w:t>
            </w:r>
            <w:proofErr w:type="spellStart"/>
            <w:r w:rsidRPr="004A2361">
              <w:rPr>
                <w:rFonts w:ascii="Trebuchet MS" w:hAnsi="Trebuchet MS"/>
                <w:b w:val="0"/>
                <w:color w:val="003300"/>
                <w:sz w:val="17"/>
                <w:szCs w:val="17"/>
              </w:rPr>
              <w:t>retinendis</w:t>
            </w:r>
            <w:proofErr w:type="spellEnd"/>
            <w:r w:rsidRPr="004A2361">
              <w:rPr>
                <w:rFonts w:ascii="Trebuchet MS" w:hAnsi="Trebuchet MS"/>
                <w:b w:val="0"/>
                <w:color w:val="003300"/>
                <w:sz w:val="17"/>
                <w:szCs w:val="17"/>
              </w:rPr>
              <w:t xml:space="preserve">, which </w:t>
            </w:r>
            <w:proofErr w:type="spellStart"/>
            <w:r w:rsidRPr="004A2361">
              <w:rPr>
                <w:rFonts w:ascii="Trebuchet MS" w:hAnsi="Trebuchet MS"/>
                <w:b w:val="0"/>
                <w:color w:val="003300"/>
                <w:sz w:val="17"/>
                <w:szCs w:val="17"/>
              </w:rPr>
              <w:t>Phutatorius</w:t>
            </w:r>
            <w:proofErr w:type="spellEnd"/>
            <w:r w:rsidRPr="004A2361">
              <w:rPr>
                <w:rFonts w:ascii="Trebuchet MS" w:hAnsi="Trebuchet MS"/>
                <w:b w:val="0"/>
                <w:color w:val="003300"/>
                <w:sz w:val="17"/>
                <w:szCs w:val="17"/>
              </w:rPr>
              <w:t xml:space="preserve"> had published about twenty years ago -- and was that identical week going to give the world a second edition of.</w:t>
            </w:r>
          </w:p>
        </w:tc>
        <w:tc>
          <w:tcPr>
            <w:tcW w:w="3192" w:type="dxa"/>
          </w:tcPr>
          <w:p w:rsidR="004452BF" w:rsidRPr="004A2361" w:rsidRDefault="004452BF" w:rsidP="004452BF">
            <w:pPr>
              <w:cnfStyle w:val="000000010000"/>
            </w:pPr>
          </w:p>
        </w:tc>
        <w:tc>
          <w:tcPr>
            <w:tcW w:w="3192" w:type="dxa"/>
          </w:tcPr>
          <w:p w:rsidR="004452BF" w:rsidRPr="004A2361" w:rsidRDefault="004452BF" w:rsidP="004452BF">
            <w:pPr>
              <w:cnfStyle w:val="000000010000"/>
            </w:pPr>
          </w:p>
        </w:tc>
      </w:tr>
      <w:tr w:rsidR="004452BF" w:rsidRPr="004A2361" w:rsidTr="00A769DC">
        <w:trPr>
          <w:cnfStyle w:val="000000100000"/>
        </w:trPr>
        <w:tc>
          <w:tcPr>
            <w:cnfStyle w:val="001000000000"/>
            <w:tcW w:w="3192" w:type="dxa"/>
          </w:tcPr>
          <w:p w:rsidR="004452BF" w:rsidRPr="004A2361" w:rsidRDefault="004452BF" w:rsidP="004452BF">
            <w:pPr>
              <w:rPr>
                <w:b w:val="0"/>
              </w:rPr>
            </w:pPr>
          </w:p>
          <w:p w:rsidR="00F17B14" w:rsidRPr="004A2361" w:rsidRDefault="00F17B14" w:rsidP="00F17B14">
            <w:pPr>
              <w:rPr>
                <w:rFonts w:ascii="Trebuchet MS" w:hAnsi="Trebuchet MS"/>
                <w:b w:val="0"/>
                <w:color w:val="003300"/>
                <w:sz w:val="17"/>
                <w:szCs w:val="17"/>
              </w:rPr>
            </w:pPr>
            <w:r w:rsidRPr="004A2361">
              <w:rPr>
                <w:rStyle w:val="apple-style-span"/>
                <w:rFonts w:ascii="Trebuchet MS" w:hAnsi="Trebuchet MS"/>
                <w:b w:val="0"/>
                <w:color w:val="003300"/>
                <w:sz w:val="17"/>
                <w:szCs w:val="17"/>
              </w:rPr>
              <w:t xml:space="preserve">V.xii </w:t>
            </w:r>
            <w:r w:rsidRPr="004A2361">
              <w:rPr>
                <w:rStyle w:val="apple-style-span"/>
                <w:rFonts w:ascii="Trebuchet MS" w:hAnsi="Trebuchet MS"/>
                <w:b w:val="0"/>
                <w:color w:val="003300"/>
                <w:sz w:val="17"/>
                <w:szCs w:val="17"/>
              </w:rPr>
              <w:sym w:font="Wingdings" w:char="F0E0"/>
            </w:r>
            <w:r w:rsidRPr="004A2361">
              <w:rPr>
                <w:rStyle w:val="apple-style-span"/>
                <w:rFonts w:ascii="Trebuchet MS" w:hAnsi="Trebuchet MS"/>
                <w:b w:val="0"/>
                <w:color w:val="003300"/>
                <w:sz w:val="17"/>
                <w:szCs w:val="17"/>
              </w:rPr>
              <w:t xml:space="preserve"> He had wrote the * Life of Socrates himself the year before he left off trade, which, </w:t>
            </w:r>
            <w:proofErr w:type="gramStart"/>
            <w:r w:rsidRPr="004A2361">
              <w:rPr>
                <w:rStyle w:val="apple-style-span"/>
                <w:rFonts w:ascii="Trebuchet MS" w:hAnsi="Trebuchet MS"/>
                <w:b w:val="0"/>
                <w:color w:val="003300"/>
                <w:sz w:val="17"/>
                <w:szCs w:val="17"/>
              </w:rPr>
              <w:t>I  *</w:t>
            </w:r>
            <w:proofErr w:type="gramEnd"/>
            <w:r w:rsidRPr="004A2361">
              <w:rPr>
                <w:rStyle w:val="apple-style-span"/>
                <w:rFonts w:ascii="Trebuchet MS" w:hAnsi="Trebuchet MS"/>
                <w:b w:val="0"/>
                <w:color w:val="003300"/>
                <w:sz w:val="17"/>
                <w:szCs w:val="17"/>
              </w:rPr>
              <w:t xml:space="preserve"> This book my father would never consent to publish ; 'tis in manuscript, with some other tracts of his, in the family, all or most of which will be printed in due time. </w:t>
            </w:r>
            <w:proofErr w:type="gramStart"/>
            <w:r w:rsidRPr="004A2361">
              <w:rPr>
                <w:rStyle w:val="apple-style-span"/>
                <w:rFonts w:ascii="Trebuchet MS" w:hAnsi="Trebuchet MS"/>
                <w:b w:val="0"/>
                <w:color w:val="003300"/>
                <w:sz w:val="17"/>
                <w:szCs w:val="17"/>
              </w:rPr>
              <w:t>fear</w:t>
            </w:r>
            <w:proofErr w:type="gramEnd"/>
            <w:r w:rsidRPr="004A2361">
              <w:rPr>
                <w:rStyle w:val="apple-style-span"/>
                <w:rFonts w:ascii="Trebuchet MS" w:hAnsi="Trebuchet MS"/>
                <w:b w:val="0"/>
                <w:color w:val="003300"/>
                <w:sz w:val="17"/>
                <w:szCs w:val="17"/>
              </w:rPr>
              <w:t>, was the means of hastening him out of it ; ---- so that no one was able to set out with so full a sail, and in so swelling a tide of heroic loftiness upon the occasion, as my father was.</w:t>
            </w:r>
          </w:p>
        </w:tc>
        <w:tc>
          <w:tcPr>
            <w:tcW w:w="3192" w:type="dxa"/>
          </w:tcPr>
          <w:p w:rsidR="004452BF" w:rsidRPr="004A2361" w:rsidRDefault="004452BF" w:rsidP="004452BF">
            <w:pPr>
              <w:cnfStyle w:val="000000100000"/>
            </w:pPr>
          </w:p>
        </w:tc>
        <w:tc>
          <w:tcPr>
            <w:tcW w:w="3192" w:type="dxa"/>
          </w:tcPr>
          <w:p w:rsidR="004452BF" w:rsidRPr="004A2361" w:rsidRDefault="004452BF" w:rsidP="004452BF">
            <w:pPr>
              <w:cnfStyle w:val="000000100000"/>
            </w:pPr>
          </w:p>
        </w:tc>
      </w:tr>
      <w:tr w:rsidR="004452BF" w:rsidRPr="004A2361" w:rsidTr="00A769DC">
        <w:trPr>
          <w:cnfStyle w:val="000000010000"/>
        </w:trPr>
        <w:tc>
          <w:tcPr>
            <w:cnfStyle w:val="001000000000"/>
            <w:tcW w:w="3192" w:type="dxa"/>
          </w:tcPr>
          <w:p w:rsidR="004452BF" w:rsidRPr="004A2361" w:rsidRDefault="004452BF" w:rsidP="004452BF">
            <w:pPr>
              <w:rPr>
                <w:b w:val="0"/>
              </w:rPr>
            </w:pPr>
          </w:p>
          <w:p w:rsidR="00F17B14" w:rsidRPr="004A2361" w:rsidRDefault="00F17B14" w:rsidP="009A46AD">
            <w:pPr>
              <w:rPr>
                <w:b w:val="0"/>
              </w:rPr>
            </w:pPr>
            <w:r w:rsidRPr="004A2361">
              <w:rPr>
                <w:rStyle w:val="apple-style-span"/>
                <w:rFonts w:ascii="Trebuchet MS" w:hAnsi="Trebuchet MS"/>
                <w:b w:val="0"/>
                <w:color w:val="003300"/>
                <w:sz w:val="17"/>
                <w:szCs w:val="17"/>
              </w:rPr>
              <w:t>V.xxv</w:t>
            </w:r>
            <w:r w:rsidRPr="004A2361">
              <w:rPr>
                <w:rStyle w:val="apple-style-span"/>
                <w:rFonts w:ascii="Trebuchet MS" w:hAnsi="Trebuchet MS"/>
                <w:b w:val="0"/>
                <w:color w:val="003300"/>
                <w:sz w:val="17"/>
                <w:szCs w:val="17"/>
              </w:rPr>
              <w:sym w:font="Wingdings" w:char="F0E0"/>
            </w:r>
            <w:r w:rsidRPr="004A2361">
              <w:rPr>
                <w:rStyle w:val="apple-style-span"/>
                <w:rFonts w:ascii="Trebuchet MS" w:hAnsi="Trebuchet MS"/>
                <w:b w:val="0"/>
                <w:color w:val="003300"/>
                <w:sz w:val="17"/>
                <w:szCs w:val="17"/>
              </w:rPr>
              <w:t xml:space="preserve"> whenever a Christian was writing a book</w:t>
            </w:r>
            <w:r w:rsidR="009A46AD">
              <w:rPr>
                <w:rStyle w:val="apple-style-span"/>
                <w:rFonts w:ascii="Trebuchet MS" w:hAnsi="Trebuchet MS"/>
                <w:b w:val="0"/>
                <w:color w:val="003300"/>
                <w:sz w:val="17"/>
                <w:szCs w:val="17"/>
              </w:rPr>
              <w:t xml:space="preserve"> </w:t>
            </w:r>
            <w:r w:rsidRPr="004A2361">
              <w:rPr>
                <w:rStyle w:val="apple-style-span"/>
                <w:rFonts w:ascii="Trebuchet MS" w:hAnsi="Trebuchet MS"/>
                <w:b w:val="0"/>
                <w:color w:val="003300"/>
                <w:sz w:val="17"/>
                <w:szCs w:val="17"/>
              </w:rPr>
              <w:t xml:space="preserve">(not for his private amusement, but) where his intent and purpose was </w:t>
            </w:r>
            <w:proofErr w:type="spellStart"/>
            <w:r w:rsidRPr="004A2361">
              <w:rPr>
                <w:rStyle w:val="apple-style-span"/>
                <w:rFonts w:ascii="Trebuchet MS" w:hAnsi="Trebuchet MS"/>
                <w:b w:val="0"/>
                <w:color w:val="003300"/>
                <w:sz w:val="17"/>
                <w:szCs w:val="17"/>
              </w:rPr>
              <w:t>bonâ</w:t>
            </w:r>
            <w:proofErr w:type="spellEnd"/>
            <w:r w:rsidRPr="004A2361">
              <w:rPr>
                <w:rStyle w:val="apple-style-span"/>
                <w:rFonts w:ascii="Trebuchet MS" w:hAnsi="Trebuchet MS"/>
                <w:b w:val="0"/>
                <w:color w:val="003300"/>
                <w:sz w:val="17"/>
                <w:szCs w:val="17"/>
              </w:rPr>
              <w:t xml:space="preserve"> fide, to print and publish it to the world, his first thoughts were always the temptations of the evil one. -- This was the state of ordinary writers : but when a personage of venerable character and high station, either in church or state, once turned author, -- he maintained, that from the very moment he took pen in hand -- all the devils in hell broke out of their holes to cajole him. -- </w:t>
            </w:r>
            <w:proofErr w:type="spellStart"/>
            <w:r w:rsidRPr="004A2361">
              <w:rPr>
                <w:rStyle w:val="apple-style-span"/>
                <w:rFonts w:ascii="Trebuchet MS" w:hAnsi="Trebuchet MS"/>
                <w:b w:val="0"/>
                <w:color w:val="003300"/>
                <w:sz w:val="17"/>
                <w:szCs w:val="17"/>
              </w:rPr>
              <w:t>'Twas</w:t>
            </w:r>
            <w:proofErr w:type="spellEnd"/>
            <w:r w:rsidRPr="004A2361">
              <w:rPr>
                <w:rStyle w:val="apple-style-span"/>
                <w:rFonts w:ascii="Trebuchet MS" w:hAnsi="Trebuchet MS"/>
                <w:b w:val="0"/>
                <w:color w:val="003300"/>
                <w:sz w:val="17"/>
                <w:szCs w:val="17"/>
              </w:rPr>
              <w:t xml:space="preserve"> Term-time with them, -- every thought, first and last, was captious ; -- how specious and good </w:t>
            </w:r>
            <w:proofErr w:type="spellStart"/>
            <w:r w:rsidRPr="004A2361">
              <w:rPr>
                <w:rStyle w:val="apple-style-span"/>
                <w:rFonts w:ascii="Trebuchet MS" w:hAnsi="Trebuchet MS"/>
                <w:b w:val="0"/>
                <w:color w:val="003300"/>
                <w:sz w:val="17"/>
                <w:szCs w:val="17"/>
              </w:rPr>
              <w:t>soever</w:t>
            </w:r>
            <w:proofErr w:type="spellEnd"/>
            <w:r w:rsidRPr="004A2361">
              <w:rPr>
                <w:rStyle w:val="apple-style-span"/>
                <w:rFonts w:ascii="Trebuchet MS" w:hAnsi="Trebuchet MS"/>
                <w:b w:val="0"/>
                <w:color w:val="003300"/>
                <w:sz w:val="17"/>
                <w:szCs w:val="17"/>
              </w:rPr>
              <w:t xml:space="preserve">, -- 'twas all one ;-- in whatever form or </w:t>
            </w:r>
            <w:proofErr w:type="spellStart"/>
            <w:r w:rsidRPr="004A2361">
              <w:rPr>
                <w:rStyle w:val="apple-style-span"/>
                <w:rFonts w:ascii="Trebuchet MS" w:hAnsi="Trebuchet MS"/>
                <w:b w:val="0"/>
                <w:color w:val="003300"/>
                <w:sz w:val="17"/>
                <w:szCs w:val="17"/>
              </w:rPr>
              <w:t>colour</w:t>
            </w:r>
            <w:proofErr w:type="spellEnd"/>
            <w:r w:rsidRPr="004A2361">
              <w:rPr>
                <w:rStyle w:val="apple-style-span"/>
                <w:rFonts w:ascii="Trebuchet MS" w:hAnsi="Trebuchet MS"/>
                <w:b w:val="0"/>
                <w:color w:val="003300"/>
                <w:sz w:val="17"/>
                <w:szCs w:val="17"/>
              </w:rPr>
              <w:t xml:space="preserve"> it presented  itself to </w:t>
            </w:r>
            <w:r w:rsidRPr="004A2361">
              <w:rPr>
                <w:rStyle w:val="apple-style-span"/>
                <w:rFonts w:ascii="Trebuchet MS" w:hAnsi="Trebuchet MS"/>
                <w:b w:val="0"/>
                <w:color w:val="003300"/>
                <w:sz w:val="17"/>
                <w:szCs w:val="17"/>
              </w:rPr>
              <w:lastRenderedPageBreak/>
              <w:t>the imagination, -- 'twas still a stroke of one or other of '</w:t>
            </w:r>
            <w:proofErr w:type="spellStart"/>
            <w:r w:rsidRPr="004A2361">
              <w:rPr>
                <w:rStyle w:val="apple-style-span"/>
                <w:rFonts w:ascii="Trebuchet MS" w:hAnsi="Trebuchet MS"/>
                <w:b w:val="0"/>
                <w:color w:val="003300"/>
                <w:sz w:val="17"/>
                <w:szCs w:val="17"/>
              </w:rPr>
              <w:t>em</w:t>
            </w:r>
            <w:proofErr w:type="spellEnd"/>
            <w:r w:rsidRPr="004A2361">
              <w:rPr>
                <w:rStyle w:val="apple-style-span"/>
                <w:rFonts w:ascii="Trebuchet MS" w:hAnsi="Trebuchet MS"/>
                <w:b w:val="0"/>
                <w:color w:val="003300"/>
                <w:sz w:val="17"/>
                <w:szCs w:val="17"/>
              </w:rPr>
              <w:t xml:space="preserve"> leveled at him, and was to be fenced off. – So that the life of a writer, whatever he might fancy to the contrary, was not so much a state of composition, as a state of warfare ; and his probation in it, precisely that of any other man militant upon earth, -- both depending alike, not half so much upon the degrees of his WIT --as his RESISTANCE.</w:t>
            </w:r>
          </w:p>
        </w:tc>
        <w:tc>
          <w:tcPr>
            <w:tcW w:w="3192" w:type="dxa"/>
          </w:tcPr>
          <w:p w:rsidR="004452BF" w:rsidRDefault="004452BF" w:rsidP="004452BF">
            <w:pPr>
              <w:cnfStyle w:val="000000010000"/>
            </w:pPr>
          </w:p>
          <w:p w:rsidR="009A46AD" w:rsidRPr="009A46AD" w:rsidRDefault="009A46AD" w:rsidP="004452BF">
            <w:pPr>
              <w:cnfStyle w:val="000000010000"/>
              <w:rPr>
                <w:sz w:val="18"/>
                <w:szCs w:val="18"/>
              </w:rPr>
            </w:pPr>
            <w:r>
              <w:rPr>
                <w:sz w:val="18"/>
                <w:szCs w:val="18"/>
              </w:rPr>
              <w:t>Sterne takes up once again to mocking the existing theories on the negative influences of writing, and describes this fear of temptation as one that ends up keeping men from performing—both artistically and physically!</w:t>
            </w:r>
          </w:p>
        </w:tc>
        <w:tc>
          <w:tcPr>
            <w:tcW w:w="3192" w:type="dxa"/>
          </w:tcPr>
          <w:p w:rsidR="004452BF" w:rsidRDefault="004452BF" w:rsidP="004452BF">
            <w:pPr>
              <w:cnfStyle w:val="000000010000"/>
            </w:pPr>
          </w:p>
          <w:p w:rsidR="009A46AD" w:rsidRPr="005A19F5" w:rsidRDefault="005A19F5" w:rsidP="004452BF">
            <w:pPr>
              <w:cnfStyle w:val="000000010000"/>
              <w:rPr>
                <w:sz w:val="18"/>
                <w:szCs w:val="18"/>
              </w:rPr>
            </w:pPr>
            <w:r w:rsidRPr="005A19F5">
              <w:rPr>
                <w:sz w:val="18"/>
                <w:szCs w:val="18"/>
              </w:rPr>
              <w:t xml:space="preserve">Samuel Richardson wrote in a letter to Mark </w:t>
            </w:r>
            <w:proofErr w:type="spellStart"/>
            <w:r w:rsidRPr="005A19F5">
              <w:rPr>
                <w:sz w:val="18"/>
                <w:szCs w:val="18"/>
              </w:rPr>
              <w:t>Hidesley</w:t>
            </w:r>
            <w:proofErr w:type="spellEnd"/>
            <w:r w:rsidRPr="005A19F5">
              <w:rPr>
                <w:sz w:val="18"/>
                <w:szCs w:val="18"/>
              </w:rPr>
              <w:t xml:space="preserve"> (bishop of </w:t>
            </w:r>
            <w:proofErr w:type="spellStart"/>
            <w:r w:rsidRPr="005A19F5">
              <w:rPr>
                <w:sz w:val="18"/>
                <w:szCs w:val="18"/>
              </w:rPr>
              <w:t>Sodor</w:t>
            </w:r>
            <w:proofErr w:type="spellEnd"/>
            <w:r w:rsidRPr="005A19F5">
              <w:rPr>
                <w:sz w:val="18"/>
                <w:szCs w:val="18"/>
              </w:rPr>
              <w:t xml:space="preserve"> and Man) supposedly copying a letter from his daughter’s friend that complained about the fact that “even the bishops admire, and recompense [Sterne’s] wit, though his own character as a clergyman seems much impeached by printing such gross and vulgar tales, as no decent mind can endure without extreme disgust!” (</w:t>
            </w:r>
            <w:proofErr w:type="spellStart"/>
            <w:r w:rsidRPr="005A19F5">
              <w:rPr>
                <w:i/>
                <w:sz w:val="18"/>
                <w:szCs w:val="18"/>
              </w:rPr>
              <w:t>Tristram</w:t>
            </w:r>
            <w:proofErr w:type="spellEnd"/>
            <w:r w:rsidRPr="005A19F5">
              <w:rPr>
                <w:i/>
                <w:sz w:val="18"/>
                <w:szCs w:val="18"/>
              </w:rPr>
              <w:t xml:space="preserve"> </w:t>
            </w:r>
            <w:proofErr w:type="spellStart"/>
            <w:r w:rsidRPr="005A19F5">
              <w:rPr>
                <w:i/>
                <w:sz w:val="18"/>
                <w:szCs w:val="18"/>
              </w:rPr>
              <w:t>Shandy</w:t>
            </w:r>
            <w:proofErr w:type="spellEnd"/>
            <w:r w:rsidRPr="005A19F5">
              <w:rPr>
                <w:i/>
                <w:sz w:val="18"/>
                <w:szCs w:val="18"/>
              </w:rPr>
              <w:t xml:space="preserve"> </w:t>
            </w:r>
            <w:r w:rsidRPr="005A19F5">
              <w:rPr>
                <w:sz w:val="18"/>
                <w:szCs w:val="18"/>
              </w:rPr>
              <w:t>482)</w:t>
            </w:r>
          </w:p>
        </w:tc>
      </w:tr>
      <w:tr w:rsidR="004452BF" w:rsidRPr="004A2361" w:rsidTr="00A769DC">
        <w:trPr>
          <w:cnfStyle w:val="000000100000"/>
        </w:trPr>
        <w:tc>
          <w:tcPr>
            <w:cnfStyle w:val="001000000000"/>
            <w:tcW w:w="3192" w:type="dxa"/>
          </w:tcPr>
          <w:p w:rsidR="004452BF" w:rsidRPr="004A2361" w:rsidRDefault="004452BF" w:rsidP="004452BF">
            <w:pPr>
              <w:rPr>
                <w:b w:val="0"/>
              </w:rPr>
            </w:pPr>
          </w:p>
          <w:p w:rsidR="00F17B14" w:rsidRPr="004A2361" w:rsidRDefault="00F17B14" w:rsidP="00F17B14">
            <w:pPr>
              <w:rPr>
                <w:rFonts w:ascii="Trebuchet MS" w:hAnsi="Trebuchet MS"/>
                <w:b w:val="0"/>
                <w:color w:val="003300"/>
                <w:sz w:val="17"/>
                <w:szCs w:val="17"/>
              </w:rPr>
            </w:pPr>
            <w:proofErr w:type="spellStart"/>
            <w:r w:rsidRPr="004A2361">
              <w:rPr>
                <w:rStyle w:val="apple-style-span"/>
                <w:rFonts w:ascii="Trebuchet MS" w:hAnsi="Trebuchet MS"/>
                <w:b w:val="0"/>
                <w:color w:val="003300"/>
                <w:sz w:val="17"/>
                <w:szCs w:val="17"/>
              </w:rPr>
              <w:t>V.xxxv</w:t>
            </w:r>
            <w:proofErr w:type="spellEnd"/>
            <w:r w:rsidRPr="004A2361">
              <w:rPr>
                <w:rStyle w:val="apple-style-span"/>
                <w:rFonts w:ascii="Trebuchet MS" w:hAnsi="Trebuchet MS"/>
                <w:b w:val="0"/>
                <w:color w:val="003300"/>
                <w:sz w:val="17"/>
                <w:szCs w:val="17"/>
              </w:rPr>
              <w:t xml:space="preserve"> </w:t>
            </w:r>
            <w:r w:rsidRPr="004A2361">
              <w:rPr>
                <w:rStyle w:val="apple-style-span"/>
                <w:rFonts w:ascii="Trebuchet MS" w:hAnsi="Trebuchet MS"/>
                <w:b w:val="0"/>
                <w:color w:val="003300"/>
                <w:sz w:val="17"/>
                <w:szCs w:val="17"/>
              </w:rPr>
              <w:sym w:font="Wingdings" w:char="F0E0"/>
            </w:r>
            <w:r w:rsidRPr="004A2361">
              <w:rPr>
                <w:rStyle w:val="apple-style-span"/>
                <w:rFonts w:ascii="Trebuchet MS" w:hAnsi="Trebuchet MS"/>
                <w:b w:val="0"/>
                <w:color w:val="003300"/>
                <w:sz w:val="17"/>
                <w:szCs w:val="17"/>
              </w:rPr>
              <w:t xml:space="preserve"> What my father had to say to my lord of </w:t>
            </w:r>
            <w:proofErr w:type="spellStart"/>
            <w:r w:rsidRPr="004A2361">
              <w:rPr>
                <w:rStyle w:val="apple-style-span"/>
                <w:rFonts w:ascii="Trebuchet MS" w:hAnsi="Trebuchet MS"/>
                <w:b w:val="0"/>
                <w:color w:val="003300"/>
                <w:sz w:val="17"/>
                <w:szCs w:val="17"/>
              </w:rPr>
              <w:t>Verulam's</w:t>
            </w:r>
            <w:proofErr w:type="spellEnd"/>
            <w:r w:rsidRPr="004A2361">
              <w:rPr>
                <w:rStyle w:val="apple-style-span"/>
                <w:rFonts w:ascii="Trebuchet MS" w:hAnsi="Trebuchet MS"/>
                <w:b w:val="0"/>
                <w:color w:val="003300"/>
                <w:sz w:val="17"/>
                <w:szCs w:val="17"/>
              </w:rPr>
              <w:t xml:space="preserve"> opiates, his salt-</w:t>
            </w:r>
            <w:proofErr w:type="spellStart"/>
            <w:r w:rsidRPr="004A2361">
              <w:rPr>
                <w:rStyle w:val="apple-style-span"/>
                <w:rFonts w:ascii="Trebuchet MS" w:hAnsi="Trebuchet MS"/>
                <w:b w:val="0"/>
                <w:color w:val="003300"/>
                <w:sz w:val="17"/>
                <w:szCs w:val="17"/>
              </w:rPr>
              <w:t>petre</w:t>
            </w:r>
            <w:proofErr w:type="spellEnd"/>
            <w:r w:rsidRPr="004A2361">
              <w:rPr>
                <w:rStyle w:val="apple-style-span"/>
                <w:rFonts w:ascii="Trebuchet MS" w:hAnsi="Trebuchet MS"/>
                <w:b w:val="0"/>
                <w:color w:val="003300"/>
                <w:sz w:val="17"/>
                <w:szCs w:val="17"/>
              </w:rPr>
              <w:t xml:space="preserve">, and greasy </w:t>
            </w:r>
            <w:proofErr w:type="spellStart"/>
            <w:r w:rsidRPr="004A2361">
              <w:rPr>
                <w:rStyle w:val="apple-style-span"/>
                <w:rFonts w:ascii="Trebuchet MS" w:hAnsi="Trebuchet MS"/>
                <w:b w:val="0"/>
                <w:color w:val="003300"/>
                <w:sz w:val="17"/>
                <w:szCs w:val="17"/>
              </w:rPr>
              <w:t>uncrions</w:t>
            </w:r>
            <w:proofErr w:type="spellEnd"/>
            <w:r w:rsidRPr="004A2361">
              <w:rPr>
                <w:rStyle w:val="apple-style-span"/>
                <w:rFonts w:ascii="Trebuchet MS" w:hAnsi="Trebuchet MS"/>
                <w:b w:val="0"/>
                <w:color w:val="003300"/>
                <w:sz w:val="17"/>
                <w:szCs w:val="17"/>
              </w:rPr>
              <w:t xml:space="preserve"> and glisters, you shall read, -- but not today -- or </w:t>
            </w:r>
            <w:proofErr w:type="gramStart"/>
            <w:r w:rsidRPr="004A2361">
              <w:rPr>
                <w:rStyle w:val="apple-style-span"/>
                <w:rFonts w:ascii="Trebuchet MS" w:hAnsi="Trebuchet MS"/>
                <w:b w:val="0"/>
                <w:color w:val="003300"/>
                <w:sz w:val="17"/>
                <w:szCs w:val="17"/>
              </w:rPr>
              <w:t>tomorrow :</w:t>
            </w:r>
            <w:proofErr w:type="gramEnd"/>
            <w:r w:rsidRPr="004A2361">
              <w:rPr>
                <w:rStyle w:val="apple-style-span"/>
                <w:rFonts w:ascii="Trebuchet MS" w:hAnsi="Trebuchet MS"/>
                <w:b w:val="0"/>
                <w:color w:val="003300"/>
                <w:sz w:val="17"/>
                <w:szCs w:val="17"/>
              </w:rPr>
              <w:t xml:space="preserve"> time presses upon me, -- my reader is impatient -- I must get forwards. </w:t>
            </w:r>
            <w:proofErr w:type="gramStart"/>
            <w:r w:rsidRPr="004A2361">
              <w:rPr>
                <w:rStyle w:val="apple-style-span"/>
                <w:rFonts w:ascii="Trebuchet MS" w:hAnsi="Trebuchet MS"/>
                <w:b w:val="0"/>
                <w:color w:val="003300"/>
                <w:sz w:val="17"/>
                <w:szCs w:val="17"/>
              </w:rPr>
              <w:t>--  You</w:t>
            </w:r>
            <w:proofErr w:type="gramEnd"/>
            <w:r w:rsidRPr="004A2361">
              <w:rPr>
                <w:rStyle w:val="apple-style-span"/>
                <w:rFonts w:ascii="Trebuchet MS" w:hAnsi="Trebuchet MS"/>
                <w:b w:val="0"/>
                <w:color w:val="003300"/>
                <w:sz w:val="17"/>
                <w:szCs w:val="17"/>
              </w:rPr>
              <w:t xml:space="preserve"> shall read the chapter at your leisure, (if you </w:t>
            </w:r>
            <w:proofErr w:type="spellStart"/>
            <w:r w:rsidRPr="004A2361">
              <w:rPr>
                <w:rStyle w:val="apple-style-span"/>
                <w:rFonts w:ascii="Trebuchet MS" w:hAnsi="Trebuchet MS"/>
                <w:b w:val="0"/>
                <w:color w:val="003300"/>
                <w:sz w:val="17"/>
                <w:szCs w:val="17"/>
              </w:rPr>
              <w:t>chuse</w:t>
            </w:r>
            <w:proofErr w:type="spellEnd"/>
            <w:r w:rsidRPr="004A2361">
              <w:rPr>
                <w:rStyle w:val="apple-style-span"/>
                <w:rFonts w:ascii="Trebuchet MS" w:hAnsi="Trebuchet MS"/>
                <w:b w:val="0"/>
                <w:color w:val="003300"/>
                <w:sz w:val="17"/>
                <w:szCs w:val="17"/>
              </w:rPr>
              <w:t xml:space="preserve"> it) as soon as ever the </w:t>
            </w:r>
            <w:proofErr w:type="spellStart"/>
            <w:r w:rsidRPr="004A2361">
              <w:rPr>
                <w:rStyle w:val="apple-style-span"/>
                <w:rFonts w:ascii="Trebuchet MS" w:hAnsi="Trebuchet MS"/>
                <w:b w:val="0"/>
                <w:color w:val="003300"/>
                <w:sz w:val="17"/>
                <w:szCs w:val="17"/>
              </w:rPr>
              <w:t>Tristrapædia</w:t>
            </w:r>
            <w:proofErr w:type="spellEnd"/>
            <w:r w:rsidRPr="004A2361">
              <w:rPr>
                <w:rStyle w:val="apple-style-span"/>
                <w:rFonts w:ascii="Trebuchet MS" w:hAnsi="Trebuchet MS"/>
                <w:b w:val="0"/>
                <w:color w:val="003300"/>
                <w:sz w:val="17"/>
                <w:szCs w:val="17"/>
              </w:rPr>
              <w:t xml:space="preserve"> is published. --      </w:t>
            </w:r>
            <w:proofErr w:type="spellStart"/>
            <w:r w:rsidRPr="004A2361">
              <w:rPr>
                <w:rStyle w:val="apple-style-span"/>
                <w:rFonts w:ascii="Trebuchet MS" w:hAnsi="Trebuchet MS"/>
                <w:b w:val="0"/>
                <w:color w:val="003300"/>
                <w:sz w:val="17"/>
                <w:szCs w:val="17"/>
              </w:rPr>
              <w:t>Sufficeth</w:t>
            </w:r>
            <w:proofErr w:type="spellEnd"/>
            <w:r w:rsidRPr="004A2361">
              <w:rPr>
                <w:rStyle w:val="apple-style-span"/>
                <w:rFonts w:ascii="Trebuchet MS" w:hAnsi="Trebuchet MS"/>
                <w:b w:val="0"/>
                <w:color w:val="003300"/>
                <w:sz w:val="17"/>
                <w:szCs w:val="17"/>
              </w:rPr>
              <w:t xml:space="preserve"> it at present, to say, my father </w:t>
            </w:r>
            <w:proofErr w:type="spellStart"/>
            <w:r w:rsidRPr="004A2361">
              <w:rPr>
                <w:rStyle w:val="apple-style-span"/>
                <w:rFonts w:ascii="Trebuchet MS" w:hAnsi="Trebuchet MS"/>
                <w:b w:val="0"/>
                <w:color w:val="003300"/>
                <w:sz w:val="17"/>
                <w:szCs w:val="17"/>
              </w:rPr>
              <w:t>levelled</w:t>
            </w:r>
            <w:proofErr w:type="spellEnd"/>
            <w:r w:rsidRPr="004A2361">
              <w:rPr>
                <w:rStyle w:val="apple-style-span"/>
                <w:rFonts w:ascii="Trebuchet MS" w:hAnsi="Trebuchet MS"/>
                <w:b w:val="0"/>
                <w:color w:val="003300"/>
                <w:sz w:val="17"/>
                <w:szCs w:val="17"/>
              </w:rPr>
              <w:t xml:space="preserve"> the hypothesis with the ground, and in doing that, the learned know, he built up and established his own. --   </w:t>
            </w:r>
          </w:p>
        </w:tc>
        <w:tc>
          <w:tcPr>
            <w:tcW w:w="3192" w:type="dxa"/>
          </w:tcPr>
          <w:p w:rsidR="004452BF" w:rsidRDefault="004452BF" w:rsidP="004452BF">
            <w:pPr>
              <w:cnfStyle w:val="000000100000"/>
            </w:pPr>
          </w:p>
          <w:p w:rsidR="009A46AD" w:rsidRPr="009A46AD" w:rsidRDefault="009A46AD" w:rsidP="004452BF">
            <w:pPr>
              <w:cnfStyle w:val="000000100000"/>
              <w:rPr>
                <w:sz w:val="18"/>
                <w:szCs w:val="18"/>
              </w:rPr>
            </w:pPr>
            <w:r w:rsidRPr="009A46AD">
              <w:rPr>
                <w:sz w:val="18"/>
                <w:szCs w:val="18"/>
              </w:rPr>
              <w:t xml:space="preserve">The </w:t>
            </w:r>
            <w:proofErr w:type="spellStart"/>
            <w:r w:rsidRPr="009A46AD">
              <w:rPr>
                <w:sz w:val="18"/>
                <w:szCs w:val="18"/>
              </w:rPr>
              <w:t>Tirstrapedia</w:t>
            </w:r>
            <w:proofErr w:type="spellEnd"/>
            <w:r w:rsidRPr="009A46AD">
              <w:rPr>
                <w:sz w:val="18"/>
                <w:szCs w:val="18"/>
              </w:rPr>
              <w:t xml:space="preserve"> is never published, and so we are teased with the promise to read an imaginary unpublished work. In many ways, this section also teases us with the possibility that </w:t>
            </w:r>
            <w:proofErr w:type="spellStart"/>
            <w:r w:rsidRPr="009A46AD">
              <w:rPr>
                <w:sz w:val="18"/>
                <w:szCs w:val="18"/>
              </w:rPr>
              <w:t>Shandy</w:t>
            </w:r>
            <w:proofErr w:type="spellEnd"/>
            <w:r w:rsidRPr="009A46AD">
              <w:rPr>
                <w:sz w:val="18"/>
                <w:szCs w:val="18"/>
              </w:rPr>
              <w:t xml:space="preserve"> won’t finish his Opinions either, and that we’ll forever be waiting for his promised chapters.</w:t>
            </w:r>
          </w:p>
        </w:tc>
        <w:tc>
          <w:tcPr>
            <w:tcW w:w="3192" w:type="dxa"/>
          </w:tcPr>
          <w:p w:rsidR="004452BF" w:rsidRDefault="004452BF" w:rsidP="004452BF">
            <w:pPr>
              <w:cnfStyle w:val="000000100000"/>
            </w:pPr>
          </w:p>
          <w:p w:rsidR="009A46AD" w:rsidRPr="005A19F5" w:rsidRDefault="005A19F5" w:rsidP="004452BF">
            <w:pPr>
              <w:cnfStyle w:val="000000100000"/>
              <w:rPr>
                <w:sz w:val="18"/>
                <w:szCs w:val="18"/>
              </w:rPr>
            </w:pPr>
            <w:r>
              <w:rPr>
                <w:sz w:val="18"/>
                <w:szCs w:val="18"/>
              </w:rPr>
              <w:t xml:space="preserve">In “Did Sterne Complete </w:t>
            </w:r>
            <w:proofErr w:type="spellStart"/>
            <w:r>
              <w:rPr>
                <w:sz w:val="18"/>
                <w:szCs w:val="18"/>
              </w:rPr>
              <w:t>Tristram</w:t>
            </w:r>
            <w:proofErr w:type="spellEnd"/>
            <w:r>
              <w:rPr>
                <w:sz w:val="18"/>
                <w:szCs w:val="18"/>
              </w:rPr>
              <w:t xml:space="preserve"> </w:t>
            </w:r>
            <w:proofErr w:type="spellStart"/>
            <w:r>
              <w:rPr>
                <w:sz w:val="18"/>
                <w:szCs w:val="18"/>
              </w:rPr>
              <w:t>Shandy</w:t>
            </w:r>
            <w:proofErr w:type="spellEnd"/>
            <w:r>
              <w:rPr>
                <w:sz w:val="18"/>
                <w:szCs w:val="18"/>
              </w:rPr>
              <w:t xml:space="preserve">?” Wayne Booth discusses all the evidence available to demonstrate that, however odd, </w:t>
            </w:r>
            <w:r>
              <w:rPr>
                <w:i/>
                <w:sz w:val="18"/>
                <w:szCs w:val="18"/>
              </w:rPr>
              <w:t xml:space="preserve">TS </w:t>
            </w:r>
            <w:r>
              <w:rPr>
                <w:sz w:val="18"/>
                <w:szCs w:val="18"/>
              </w:rPr>
              <w:t xml:space="preserve">did not encounter the same fate of the </w:t>
            </w:r>
            <w:proofErr w:type="spellStart"/>
            <w:r>
              <w:rPr>
                <w:sz w:val="18"/>
                <w:szCs w:val="18"/>
              </w:rPr>
              <w:t>Tristrapaedia</w:t>
            </w:r>
            <w:proofErr w:type="spellEnd"/>
            <w:r>
              <w:rPr>
                <w:sz w:val="18"/>
                <w:szCs w:val="18"/>
              </w:rPr>
              <w:t>. Amongst other things, Booth mentions the lack of cliffhangers in the final volume and the conclusion of the central digression of the book: the amours of Uncle Toby.</w:t>
            </w:r>
          </w:p>
        </w:tc>
      </w:tr>
      <w:tr w:rsidR="004452BF" w:rsidRPr="004A2361" w:rsidTr="00A769DC">
        <w:trPr>
          <w:cnfStyle w:val="000000010000"/>
        </w:trPr>
        <w:tc>
          <w:tcPr>
            <w:cnfStyle w:val="001000000000"/>
            <w:tcW w:w="3192" w:type="dxa"/>
          </w:tcPr>
          <w:p w:rsidR="004452BF" w:rsidRPr="004A2361" w:rsidRDefault="004452BF" w:rsidP="004452BF">
            <w:pPr>
              <w:rPr>
                <w:b w:val="0"/>
              </w:rPr>
            </w:pPr>
          </w:p>
          <w:p w:rsidR="00F17B14" w:rsidRPr="004A2361" w:rsidRDefault="00F17B14" w:rsidP="004452BF">
            <w:pPr>
              <w:rPr>
                <w:b w:val="0"/>
              </w:rPr>
            </w:pPr>
            <w:proofErr w:type="spellStart"/>
            <w:r w:rsidRPr="004A2361">
              <w:rPr>
                <w:rStyle w:val="apple-style-span"/>
                <w:rFonts w:ascii="Trebuchet MS" w:hAnsi="Trebuchet MS"/>
                <w:b w:val="0"/>
                <w:color w:val="003300"/>
                <w:sz w:val="17"/>
                <w:szCs w:val="17"/>
              </w:rPr>
              <w:t>VI.xi</w:t>
            </w:r>
            <w:proofErr w:type="spellEnd"/>
            <w:r w:rsidRPr="004A2361">
              <w:rPr>
                <w:rStyle w:val="apple-style-span"/>
                <w:rFonts w:ascii="Trebuchet MS" w:hAnsi="Trebuchet MS"/>
                <w:b w:val="0"/>
                <w:color w:val="003300"/>
                <w:sz w:val="17"/>
                <w:szCs w:val="17"/>
              </w:rPr>
              <w:t xml:space="preserve"> </w:t>
            </w:r>
            <w:r w:rsidRPr="004A2361">
              <w:rPr>
                <w:rStyle w:val="apple-style-span"/>
                <w:rFonts w:ascii="Trebuchet MS" w:hAnsi="Trebuchet MS"/>
                <w:b w:val="0"/>
                <w:color w:val="003300"/>
                <w:sz w:val="17"/>
                <w:szCs w:val="17"/>
              </w:rPr>
              <w:sym w:font="Wingdings" w:char="F0E0"/>
            </w:r>
            <w:r w:rsidRPr="004A2361">
              <w:rPr>
                <w:b w:val="0"/>
              </w:rPr>
              <w:t xml:space="preserve"> </w:t>
            </w:r>
            <w:r w:rsidRPr="004A2361">
              <w:rPr>
                <w:rStyle w:val="apple-style-span"/>
                <w:rFonts w:ascii="Trebuchet MS" w:hAnsi="Trebuchet MS"/>
                <w:b w:val="0"/>
                <w:color w:val="003300"/>
                <w:sz w:val="17"/>
                <w:szCs w:val="17"/>
              </w:rPr>
              <w:t xml:space="preserve">With all these extenuations, I am aware, that in publishing this, I do no service to </w:t>
            </w:r>
            <w:proofErr w:type="spellStart"/>
            <w:r w:rsidRPr="004A2361">
              <w:rPr>
                <w:rStyle w:val="apple-style-span"/>
                <w:rFonts w:ascii="Trebuchet MS" w:hAnsi="Trebuchet MS"/>
                <w:b w:val="0"/>
                <w:color w:val="003300"/>
                <w:sz w:val="17"/>
                <w:szCs w:val="17"/>
              </w:rPr>
              <w:t>Yorick's</w:t>
            </w:r>
            <w:proofErr w:type="spellEnd"/>
            <w:r w:rsidRPr="004A2361">
              <w:rPr>
                <w:rStyle w:val="apple-style-span"/>
                <w:rFonts w:ascii="Trebuchet MS" w:hAnsi="Trebuchet MS"/>
                <w:b w:val="0"/>
                <w:color w:val="003300"/>
                <w:sz w:val="17"/>
                <w:szCs w:val="17"/>
              </w:rPr>
              <w:t xml:space="preserve"> character as a modest man ; -- but all men have their failings !and what lessens this still farther, and almost wipes it away, is this; that the</w:t>
            </w:r>
            <w:r w:rsidR="00CA106C">
              <w:rPr>
                <w:rStyle w:val="apple-style-span"/>
                <w:rFonts w:ascii="Trebuchet MS" w:hAnsi="Trebuchet MS"/>
                <w:b w:val="0"/>
                <w:color w:val="003300"/>
                <w:sz w:val="17"/>
                <w:szCs w:val="17"/>
              </w:rPr>
              <w:t xml:space="preserve"> </w:t>
            </w:r>
            <w:r w:rsidRPr="004A2361">
              <w:rPr>
                <w:rStyle w:val="apple-style-span"/>
                <w:rFonts w:ascii="Trebuchet MS" w:hAnsi="Trebuchet MS"/>
                <w:b w:val="0"/>
                <w:color w:val="003300"/>
                <w:sz w:val="17"/>
                <w:szCs w:val="17"/>
              </w:rPr>
              <w:t xml:space="preserve">word was struck through sometime afterwards (as appears from a different tint of the ink) with a line quite across it in this manner, </w:t>
            </w:r>
            <w:r w:rsidRPr="008271E6">
              <w:rPr>
                <w:rStyle w:val="apple-style-span"/>
                <w:rFonts w:ascii="Trebuchet MS" w:hAnsi="Trebuchet MS"/>
                <w:b w:val="0"/>
                <w:strike/>
                <w:color w:val="003300"/>
                <w:sz w:val="17"/>
                <w:szCs w:val="17"/>
              </w:rPr>
              <w:t>BRAVO</w:t>
            </w:r>
            <w:r w:rsidRPr="004A2361">
              <w:rPr>
                <w:rStyle w:val="apple-style-span"/>
                <w:rFonts w:ascii="Trebuchet MS" w:hAnsi="Trebuchet MS"/>
                <w:b w:val="0"/>
                <w:color w:val="003300"/>
                <w:sz w:val="17"/>
                <w:szCs w:val="17"/>
              </w:rPr>
              <w:t xml:space="preserve">   -- as if he had retracted, or was ashamed of the opinion he had once entertained of it.</w:t>
            </w:r>
          </w:p>
        </w:tc>
        <w:tc>
          <w:tcPr>
            <w:tcW w:w="3192" w:type="dxa"/>
          </w:tcPr>
          <w:p w:rsidR="004452BF" w:rsidRPr="004A2361" w:rsidRDefault="004452BF" w:rsidP="004452BF">
            <w:pPr>
              <w:cnfStyle w:val="000000010000"/>
            </w:pPr>
          </w:p>
        </w:tc>
        <w:tc>
          <w:tcPr>
            <w:tcW w:w="3192" w:type="dxa"/>
          </w:tcPr>
          <w:p w:rsidR="004452BF" w:rsidRPr="008271E6" w:rsidRDefault="008271E6" w:rsidP="008271E6">
            <w:pPr>
              <w:cnfStyle w:val="000000010000"/>
              <w:rPr>
                <w:sz w:val="18"/>
                <w:szCs w:val="18"/>
              </w:rPr>
            </w:pPr>
            <w:r w:rsidRPr="008271E6">
              <w:rPr>
                <w:sz w:val="18"/>
                <w:szCs w:val="18"/>
              </w:rPr>
              <w:t xml:space="preserve">Roger B. Moss examines the brilliancy of this passage in using crossed out type:  “the typography is not just in the service of this narrative blockage, but is also a precise image of it. It asks us to read a word, and then to read it deleted, to read the unreadable” (187). </w:t>
            </w:r>
          </w:p>
        </w:tc>
      </w:tr>
      <w:tr w:rsidR="004452BF" w:rsidRPr="004A2361" w:rsidTr="00A769DC">
        <w:trPr>
          <w:cnfStyle w:val="000000100000"/>
        </w:trPr>
        <w:tc>
          <w:tcPr>
            <w:cnfStyle w:val="001000000000"/>
            <w:tcW w:w="3192" w:type="dxa"/>
          </w:tcPr>
          <w:p w:rsidR="004452BF" w:rsidRPr="004A2361" w:rsidRDefault="004452BF" w:rsidP="004452BF">
            <w:pPr>
              <w:rPr>
                <w:b w:val="0"/>
              </w:rPr>
            </w:pPr>
          </w:p>
          <w:p w:rsidR="00D432FD" w:rsidRPr="004A2361" w:rsidRDefault="00D432FD" w:rsidP="00D432FD">
            <w:pPr>
              <w:rPr>
                <w:rFonts w:ascii="Trebuchet MS" w:hAnsi="Trebuchet MS"/>
                <w:b w:val="0"/>
                <w:color w:val="003300"/>
                <w:sz w:val="17"/>
                <w:szCs w:val="17"/>
              </w:rPr>
            </w:pPr>
            <w:r w:rsidRPr="004A2361">
              <w:rPr>
                <w:rFonts w:ascii="Trebuchet MS" w:hAnsi="Trebuchet MS"/>
                <w:b w:val="0"/>
                <w:color w:val="003300"/>
                <w:sz w:val="17"/>
                <w:szCs w:val="17"/>
              </w:rPr>
              <w:t xml:space="preserve">VII.xxi </w:t>
            </w:r>
            <w:r w:rsidRPr="004A2361">
              <w:rPr>
                <w:rFonts w:ascii="Trebuchet MS" w:hAnsi="Trebuchet MS"/>
                <w:b w:val="0"/>
                <w:color w:val="003300"/>
                <w:sz w:val="17"/>
                <w:szCs w:val="17"/>
              </w:rPr>
              <w:sym w:font="Wingdings" w:char="F0E0"/>
            </w:r>
            <w:r w:rsidRPr="004A2361">
              <w:rPr>
                <w:rFonts w:ascii="Trebuchet MS" w:hAnsi="Trebuchet MS"/>
                <w:b w:val="0"/>
                <w:color w:val="003300"/>
                <w:sz w:val="17"/>
                <w:szCs w:val="17"/>
              </w:rPr>
              <w:t xml:space="preserve">THE abbess of </w:t>
            </w:r>
            <w:proofErr w:type="spellStart"/>
            <w:r w:rsidRPr="004A2361">
              <w:rPr>
                <w:rFonts w:ascii="Trebuchet MS" w:hAnsi="Trebuchet MS"/>
                <w:b w:val="0"/>
                <w:color w:val="003300"/>
                <w:sz w:val="17"/>
                <w:szCs w:val="17"/>
              </w:rPr>
              <w:t>Andoüillets</w:t>
            </w:r>
            <w:proofErr w:type="spellEnd"/>
            <w:r w:rsidRPr="004A2361">
              <w:rPr>
                <w:rFonts w:ascii="Trebuchet MS" w:hAnsi="Trebuchet MS"/>
                <w:b w:val="0"/>
                <w:color w:val="003300"/>
                <w:sz w:val="17"/>
                <w:szCs w:val="17"/>
              </w:rPr>
              <w:t xml:space="preserve">, which if you look into the large set of provincial maps now publishing at Paris, you will find situated amongst the hills which divide Burgundy from Savoy, being in danger of an </w:t>
            </w:r>
            <w:proofErr w:type="spellStart"/>
            <w:r w:rsidRPr="004A2361">
              <w:rPr>
                <w:rFonts w:ascii="Trebuchet MS" w:hAnsi="Trebuchet MS"/>
                <w:b w:val="0"/>
                <w:color w:val="003300"/>
                <w:sz w:val="17"/>
                <w:szCs w:val="17"/>
              </w:rPr>
              <w:t>Ankylosis</w:t>
            </w:r>
            <w:proofErr w:type="spellEnd"/>
            <w:r w:rsidRPr="004A2361">
              <w:rPr>
                <w:rFonts w:ascii="Trebuchet MS" w:hAnsi="Trebuchet MS"/>
                <w:b w:val="0"/>
                <w:color w:val="003300"/>
                <w:sz w:val="17"/>
                <w:szCs w:val="17"/>
              </w:rPr>
              <w:t xml:space="preserve"> or stiff joint (the </w:t>
            </w:r>
            <w:proofErr w:type="spellStart"/>
            <w:r w:rsidRPr="004A2361">
              <w:rPr>
                <w:rFonts w:ascii="Trebuchet MS" w:hAnsi="Trebuchet MS"/>
                <w:b w:val="0"/>
                <w:color w:val="003300"/>
                <w:sz w:val="17"/>
                <w:szCs w:val="17"/>
              </w:rPr>
              <w:t>sinovia</w:t>
            </w:r>
            <w:proofErr w:type="spellEnd"/>
            <w:r w:rsidRPr="004A2361">
              <w:rPr>
                <w:rFonts w:ascii="Trebuchet MS" w:hAnsi="Trebuchet MS"/>
                <w:b w:val="0"/>
                <w:color w:val="003300"/>
                <w:sz w:val="17"/>
                <w:szCs w:val="17"/>
              </w:rPr>
              <w:t xml:space="preserve"> of her knee becoming hard by long matins) and having tried every remedy</w:t>
            </w:r>
          </w:p>
        </w:tc>
        <w:tc>
          <w:tcPr>
            <w:tcW w:w="3192" w:type="dxa"/>
          </w:tcPr>
          <w:p w:rsidR="004452BF" w:rsidRDefault="004452BF" w:rsidP="004452BF">
            <w:pPr>
              <w:cnfStyle w:val="000000100000"/>
            </w:pPr>
          </w:p>
          <w:p w:rsidR="00CA106C" w:rsidRPr="004A2361" w:rsidRDefault="00CA106C" w:rsidP="004452BF">
            <w:pPr>
              <w:cnfStyle w:val="000000100000"/>
            </w:pPr>
          </w:p>
        </w:tc>
        <w:tc>
          <w:tcPr>
            <w:tcW w:w="3192" w:type="dxa"/>
          </w:tcPr>
          <w:p w:rsidR="004452BF" w:rsidRPr="00CA106C" w:rsidRDefault="00CA106C" w:rsidP="004452BF">
            <w:pPr>
              <w:cnfStyle w:val="000000100000"/>
              <w:rPr>
                <w:sz w:val="18"/>
                <w:szCs w:val="18"/>
              </w:rPr>
            </w:pPr>
            <w:r w:rsidRPr="00CA106C">
              <w:rPr>
                <w:sz w:val="18"/>
                <w:szCs w:val="18"/>
              </w:rPr>
              <w:t>Romances (and later Gothic novels) made it a point to situate their stories into a remotely unfamiliar territory which, nonetheless,</w:t>
            </w:r>
            <w:r w:rsidR="008271E6">
              <w:rPr>
                <w:sz w:val="18"/>
                <w:szCs w:val="18"/>
              </w:rPr>
              <w:t xml:space="preserve"> could still be found on a map.</w:t>
            </w:r>
          </w:p>
        </w:tc>
      </w:tr>
      <w:tr w:rsidR="004452BF" w:rsidRPr="004A2361" w:rsidTr="00A769DC">
        <w:trPr>
          <w:cnfStyle w:val="000000010000"/>
        </w:trPr>
        <w:tc>
          <w:tcPr>
            <w:cnfStyle w:val="001000000000"/>
            <w:tcW w:w="3192" w:type="dxa"/>
          </w:tcPr>
          <w:p w:rsidR="00D432FD" w:rsidRPr="004A2361" w:rsidRDefault="00D432FD" w:rsidP="00D432FD">
            <w:pPr>
              <w:rPr>
                <w:rFonts w:ascii="Trebuchet MS" w:hAnsi="Trebuchet MS"/>
                <w:b w:val="0"/>
                <w:color w:val="003300"/>
                <w:sz w:val="17"/>
                <w:szCs w:val="17"/>
              </w:rPr>
            </w:pPr>
          </w:p>
          <w:p w:rsidR="004452BF" w:rsidRPr="004A2361" w:rsidRDefault="00D432FD" w:rsidP="00D432FD">
            <w:pPr>
              <w:rPr>
                <w:rFonts w:ascii="Trebuchet MS" w:hAnsi="Trebuchet MS"/>
                <w:b w:val="0"/>
                <w:color w:val="003300"/>
                <w:sz w:val="17"/>
                <w:szCs w:val="17"/>
              </w:rPr>
            </w:pPr>
            <w:proofErr w:type="spellStart"/>
            <w:r w:rsidRPr="004A2361">
              <w:rPr>
                <w:rFonts w:ascii="Trebuchet MS" w:hAnsi="Trebuchet MS"/>
                <w:b w:val="0"/>
                <w:color w:val="003300"/>
                <w:sz w:val="17"/>
                <w:szCs w:val="17"/>
              </w:rPr>
              <w:t>VII.xxviii</w:t>
            </w:r>
            <w:proofErr w:type="spellEnd"/>
            <w:r w:rsidRPr="004A2361">
              <w:rPr>
                <w:rFonts w:ascii="Trebuchet MS" w:hAnsi="Trebuchet MS"/>
                <w:b w:val="0"/>
                <w:color w:val="003300"/>
                <w:sz w:val="17"/>
                <w:szCs w:val="17"/>
              </w:rPr>
              <w:t xml:space="preserve"> </w:t>
            </w:r>
            <w:r w:rsidRPr="004A2361">
              <w:rPr>
                <w:rFonts w:ascii="Trebuchet MS" w:hAnsi="Trebuchet MS"/>
                <w:b w:val="0"/>
                <w:color w:val="003300"/>
                <w:sz w:val="17"/>
                <w:szCs w:val="17"/>
              </w:rPr>
              <w:sym w:font="Wingdings" w:char="F0E0"/>
            </w:r>
            <w:r w:rsidRPr="004A2361">
              <w:rPr>
                <w:rFonts w:ascii="Trebuchet MS" w:hAnsi="Trebuchet MS"/>
                <w:b w:val="0"/>
                <w:color w:val="003300"/>
                <w:sz w:val="17"/>
                <w:szCs w:val="17"/>
              </w:rPr>
              <w:t xml:space="preserve"> </w:t>
            </w:r>
            <w:proofErr w:type="spellStart"/>
            <w:r w:rsidRPr="004A2361">
              <w:rPr>
                <w:rFonts w:ascii="Trebuchet MS" w:hAnsi="Trebuchet MS"/>
                <w:b w:val="0"/>
                <w:color w:val="003300"/>
                <w:sz w:val="17"/>
                <w:szCs w:val="17"/>
              </w:rPr>
              <w:t>Tenez</w:t>
            </w:r>
            <w:proofErr w:type="spellEnd"/>
            <w:r w:rsidRPr="004A2361">
              <w:rPr>
                <w:rFonts w:ascii="Trebuchet MS" w:hAnsi="Trebuchet MS"/>
                <w:b w:val="0"/>
                <w:color w:val="003300"/>
                <w:sz w:val="17"/>
                <w:szCs w:val="17"/>
              </w:rPr>
              <w:t xml:space="preserve"> -- said she -- so without any idea of the nature of my suffering, she took them from her curls, and put them gravely one by one</w:t>
            </w:r>
            <w:r w:rsidR="00CA106C">
              <w:rPr>
                <w:rFonts w:ascii="Trebuchet MS" w:hAnsi="Trebuchet MS"/>
                <w:b w:val="0"/>
                <w:color w:val="003300"/>
                <w:sz w:val="17"/>
                <w:szCs w:val="17"/>
              </w:rPr>
              <w:t xml:space="preserve"> into my hat -- one </w:t>
            </w:r>
            <w:r w:rsidRPr="004A2361">
              <w:rPr>
                <w:rFonts w:ascii="Trebuchet MS" w:hAnsi="Trebuchet MS"/>
                <w:b w:val="0"/>
                <w:color w:val="003300"/>
                <w:sz w:val="17"/>
                <w:szCs w:val="17"/>
              </w:rPr>
              <w:t xml:space="preserve">was twisted this way -- another twisted that -- ay! </w:t>
            </w:r>
            <w:proofErr w:type="gramStart"/>
            <w:r w:rsidRPr="004A2361">
              <w:rPr>
                <w:rFonts w:ascii="Trebuchet MS" w:hAnsi="Trebuchet MS"/>
                <w:b w:val="0"/>
                <w:color w:val="003300"/>
                <w:sz w:val="17"/>
                <w:szCs w:val="17"/>
              </w:rPr>
              <w:t>by</w:t>
            </w:r>
            <w:proofErr w:type="gramEnd"/>
            <w:r w:rsidRPr="004A2361">
              <w:rPr>
                <w:rFonts w:ascii="Trebuchet MS" w:hAnsi="Trebuchet MS"/>
                <w:b w:val="0"/>
                <w:color w:val="003300"/>
                <w:sz w:val="17"/>
                <w:szCs w:val="17"/>
              </w:rPr>
              <w:t xml:space="preserve"> my faith ; and when   they are published, </w:t>
            </w:r>
            <w:proofErr w:type="spellStart"/>
            <w:r w:rsidRPr="004A2361">
              <w:rPr>
                <w:rFonts w:ascii="Trebuchet MS" w:hAnsi="Trebuchet MS"/>
                <w:b w:val="0"/>
                <w:color w:val="003300"/>
                <w:sz w:val="17"/>
                <w:szCs w:val="17"/>
              </w:rPr>
              <w:t>quoth</w:t>
            </w:r>
            <w:proofErr w:type="spellEnd"/>
            <w:r w:rsidRPr="004A2361">
              <w:rPr>
                <w:rFonts w:ascii="Trebuchet MS" w:hAnsi="Trebuchet MS"/>
                <w:b w:val="0"/>
                <w:color w:val="003300"/>
                <w:sz w:val="17"/>
                <w:szCs w:val="17"/>
              </w:rPr>
              <w:t xml:space="preserve"> I, -  They will be worse twisted still.</w:t>
            </w:r>
          </w:p>
        </w:tc>
        <w:tc>
          <w:tcPr>
            <w:tcW w:w="3192" w:type="dxa"/>
          </w:tcPr>
          <w:p w:rsidR="004452BF" w:rsidRPr="00CA106C" w:rsidRDefault="004452BF" w:rsidP="004452BF">
            <w:pPr>
              <w:cnfStyle w:val="000000010000"/>
              <w:rPr>
                <w:sz w:val="18"/>
                <w:szCs w:val="18"/>
              </w:rPr>
            </w:pPr>
          </w:p>
          <w:p w:rsidR="00CA106C" w:rsidRPr="00CA106C" w:rsidRDefault="00CA106C" w:rsidP="004452BF">
            <w:pPr>
              <w:cnfStyle w:val="000000010000"/>
              <w:rPr>
                <w:sz w:val="18"/>
                <w:szCs w:val="18"/>
              </w:rPr>
            </w:pPr>
            <w:proofErr w:type="spellStart"/>
            <w:r w:rsidRPr="00CA106C">
              <w:rPr>
                <w:sz w:val="18"/>
                <w:szCs w:val="18"/>
              </w:rPr>
              <w:t>Tristram</w:t>
            </w:r>
            <w:proofErr w:type="spellEnd"/>
            <w:r w:rsidRPr="00CA106C">
              <w:rPr>
                <w:sz w:val="18"/>
                <w:szCs w:val="18"/>
              </w:rPr>
              <w:t xml:space="preserve"> eventually finds his writings that had gone off with the sold coach being used as curling papers. This reference to twisting also connects us back to the visual description of the non-linear meanderings of the story in </w:t>
            </w:r>
            <w:r w:rsidR="008271E6">
              <w:rPr>
                <w:sz w:val="18"/>
                <w:szCs w:val="18"/>
              </w:rPr>
              <w:t>Volume VI, chapter XL.</w:t>
            </w:r>
          </w:p>
        </w:tc>
        <w:tc>
          <w:tcPr>
            <w:tcW w:w="3192" w:type="dxa"/>
          </w:tcPr>
          <w:p w:rsidR="004452BF" w:rsidRPr="004A2361" w:rsidRDefault="004452BF" w:rsidP="004452BF">
            <w:pPr>
              <w:cnfStyle w:val="000000010000"/>
            </w:pPr>
          </w:p>
        </w:tc>
      </w:tr>
    </w:tbl>
    <w:p w:rsidR="004452BF" w:rsidRPr="004A2361" w:rsidRDefault="004452BF"/>
    <w:sectPr w:rsidR="004452BF" w:rsidRPr="004A2361" w:rsidSect="000E5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35B5F"/>
    <w:multiLevelType w:val="hybridMultilevel"/>
    <w:tmpl w:val="7CAEA18A"/>
    <w:lvl w:ilvl="0" w:tplc="82F8CB1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2BF"/>
    <w:rsid w:val="00073956"/>
    <w:rsid w:val="000E55C0"/>
    <w:rsid w:val="00105345"/>
    <w:rsid w:val="002113F0"/>
    <w:rsid w:val="004452BF"/>
    <w:rsid w:val="004A2361"/>
    <w:rsid w:val="005A19F5"/>
    <w:rsid w:val="006277E8"/>
    <w:rsid w:val="00686BD8"/>
    <w:rsid w:val="008271E6"/>
    <w:rsid w:val="0085194C"/>
    <w:rsid w:val="009278B6"/>
    <w:rsid w:val="009A46AD"/>
    <w:rsid w:val="00A769DC"/>
    <w:rsid w:val="00CA106C"/>
    <w:rsid w:val="00D432FD"/>
    <w:rsid w:val="00D464DD"/>
    <w:rsid w:val="00DD25EF"/>
    <w:rsid w:val="00DD2C29"/>
    <w:rsid w:val="00F0078F"/>
    <w:rsid w:val="00F17B14"/>
    <w:rsid w:val="00F6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2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4452BF"/>
  </w:style>
  <w:style w:type="paragraph" w:styleId="ListParagraph">
    <w:name w:val="List Paragraph"/>
    <w:basedOn w:val="Normal"/>
    <w:uiPriority w:val="34"/>
    <w:qFormat/>
    <w:rsid w:val="004452BF"/>
    <w:pPr>
      <w:ind w:left="720"/>
      <w:contextualSpacing/>
    </w:pPr>
  </w:style>
  <w:style w:type="table" w:styleId="LightGrid-Accent2">
    <w:name w:val="Light Grid Accent 2"/>
    <w:basedOn w:val="TableNormal"/>
    <w:uiPriority w:val="62"/>
    <w:rsid w:val="00DD2C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686BD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686BD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8619-19A7-47B0-907E-5A600561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Andie</cp:lastModifiedBy>
  <cp:revision>11</cp:revision>
  <dcterms:created xsi:type="dcterms:W3CDTF">2010-05-03T22:41:00Z</dcterms:created>
  <dcterms:modified xsi:type="dcterms:W3CDTF">2010-05-04T05:45:00Z</dcterms:modified>
</cp:coreProperties>
</file>